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9051D" w14:textId="757E3EDB" w:rsidR="00D16B0F" w:rsidRPr="00C05C90" w:rsidRDefault="0031751E" w:rsidP="00C05C90">
      <w:pPr>
        <w:spacing w:after="0"/>
        <w:jc w:val="center"/>
        <w:rPr>
          <w:rFonts w:ascii="Arial" w:hAnsi="Arial" w:cs="Arial"/>
          <w:b/>
          <w:sz w:val="28"/>
          <w:szCs w:val="28"/>
        </w:rPr>
      </w:pPr>
      <w:r>
        <w:rPr>
          <w:rFonts w:ascii="Arial" w:hAnsi="Arial" w:cs="Arial"/>
          <w:b/>
          <w:sz w:val="28"/>
          <w:szCs w:val="28"/>
        </w:rPr>
        <w:t>LGB</w:t>
      </w:r>
      <w:r w:rsidR="001875BA">
        <w:rPr>
          <w:rFonts w:ascii="Arial" w:hAnsi="Arial" w:cs="Arial"/>
          <w:b/>
          <w:sz w:val="28"/>
          <w:szCs w:val="28"/>
        </w:rPr>
        <w:t>TQ Center at WVU</w:t>
      </w:r>
    </w:p>
    <w:p w14:paraId="34835B11" w14:textId="43686142" w:rsidR="00177451" w:rsidRPr="00C05C90" w:rsidRDefault="00C05C90" w:rsidP="00C05C90">
      <w:pPr>
        <w:spacing w:after="0"/>
        <w:jc w:val="center"/>
        <w:rPr>
          <w:rFonts w:ascii="Arial" w:hAnsi="Arial" w:cs="Arial"/>
          <w:b/>
          <w:sz w:val="28"/>
          <w:szCs w:val="28"/>
        </w:rPr>
      </w:pPr>
      <w:r w:rsidRPr="00C05C90">
        <w:rPr>
          <w:rFonts w:ascii="Arial" w:hAnsi="Arial" w:cs="Arial"/>
          <w:b/>
          <w:sz w:val="28"/>
          <w:szCs w:val="28"/>
        </w:rPr>
        <w:t xml:space="preserve">Marketing and </w:t>
      </w:r>
      <w:r w:rsidR="00247B29" w:rsidRPr="00C05C90">
        <w:rPr>
          <w:rFonts w:ascii="Arial" w:hAnsi="Arial" w:cs="Arial"/>
          <w:b/>
          <w:sz w:val="28"/>
          <w:szCs w:val="28"/>
        </w:rPr>
        <w:t xml:space="preserve">Communication </w:t>
      </w:r>
      <w:r w:rsidR="001875BA">
        <w:rPr>
          <w:rFonts w:ascii="Arial" w:hAnsi="Arial" w:cs="Arial"/>
          <w:b/>
          <w:sz w:val="28"/>
          <w:szCs w:val="28"/>
        </w:rPr>
        <w:t>Campaign</w:t>
      </w:r>
    </w:p>
    <w:p w14:paraId="7DFE4205" w14:textId="77777777" w:rsidR="00C05C90" w:rsidRPr="001F6932" w:rsidRDefault="00C05C90" w:rsidP="00C05C90">
      <w:pPr>
        <w:spacing w:after="0"/>
        <w:jc w:val="center"/>
        <w:rPr>
          <w:rFonts w:ascii="Arial" w:hAnsi="Arial" w:cs="Arial"/>
          <w:b/>
          <w:sz w:val="24"/>
          <w:szCs w:val="24"/>
        </w:rPr>
      </w:pPr>
    </w:p>
    <w:p w14:paraId="585E235E" w14:textId="450703A7" w:rsidR="00C05C90" w:rsidRDefault="00AF5BD2" w:rsidP="00C05C90">
      <w:pPr>
        <w:spacing w:after="0"/>
        <w:rPr>
          <w:rFonts w:ascii="Arial" w:hAnsi="Arial" w:cs="Arial"/>
          <w:b/>
          <w:i/>
          <w:sz w:val="24"/>
          <w:szCs w:val="24"/>
        </w:rPr>
      </w:pPr>
      <w:r>
        <w:rPr>
          <w:rFonts w:ascii="Arial" w:hAnsi="Arial" w:cs="Arial"/>
          <w:b/>
          <w:i/>
          <w:sz w:val="24"/>
          <w:szCs w:val="24"/>
        </w:rPr>
        <w:t>Campaign overview and purpose</w:t>
      </w:r>
    </w:p>
    <w:p w14:paraId="1E7440B9" w14:textId="7DF8E2BD" w:rsidR="00A329C1" w:rsidRDefault="009374D3" w:rsidP="00C05C90">
      <w:pPr>
        <w:spacing w:after="0"/>
        <w:rPr>
          <w:rFonts w:ascii="Arial" w:hAnsi="Arial" w:cs="Arial"/>
          <w:sz w:val="24"/>
          <w:szCs w:val="24"/>
        </w:rPr>
      </w:pPr>
      <w:r>
        <w:rPr>
          <w:rFonts w:ascii="Arial" w:hAnsi="Arial" w:cs="Arial"/>
          <w:sz w:val="24"/>
          <w:szCs w:val="24"/>
        </w:rPr>
        <w:t xml:space="preserve">The </w:t>
      </w:r>
      <w:r w:rsidR="001875BA">
        <w:rPr>
          <w:rFonts w:ascii="Arial" w:hAnsi="Arial" w:cs="Arial"/>
          <w:b/>
          <w:sz w:val="24"/>
          <w:szCs w:val="24"/>
        </w:rPr>
        <w:t>Lesbian, Gay, Bise</w:t>
      </w:r>
      <w:r w:rsidR="0031751E">
        <w:rPr>
          <w:rFonts w:ascii="Arial" w:hAnsi="Arial" w:cs="Arial"/>
          <w:b/>
          <w:sz w:val="24"/>
          <w:szCs w:val="24"/>
        </w:rPr>
        <w:t>xual, Transgender and Queer (LGB</w:t>
      </w:r>
      <w:r w:rsidR="001875BA">
        <w:rPr>
          <w:rFonts w:ascii="Arial" w:hAnsi="Arial" w:cs="Arial"/>
          <w:b/>
          <w:sz w:val="24"/>
          <w:szCs w:val="24"/>
        </w:rPr>
        <w:t>TQ) Center</w:t>
      </w:r>
      <w:r>
        <w:rPr>
          <w:rFonts w:ascii="Arial" w:hAnsi="Arial" w:cs="Arial"/>
          <w:sz w:val="24"/>
          <w:szCs w:val="24"/>
        </w:rPr>
        <w:t xml:space="preserve"> campaign is designed to</w:t>
      </w:r>
      <w:r w:rsidR="00893F9A">
        <w:rPr>
          <w:rFonts w:ascii="Arial" w:hAnsi="Arial" w:cs="Arial"/>
          <w:sz w:val="24"/>
          <w:szCs w:val="24"/>
        </w:rPr>
        <w:t xml:space="preserve"> </w:t>
      </w:r>
      <w:r w:rsidR="001875BA">
        <w:rPr>
          <w:rFonts w:ascii="Arial" w:hAnsi="Arial" w:cs="Arial"/>
          <w:sz w:val="24"/>
          <w:szCs w:val="24"/>
        </w:rPr>
        <w:t>reinforce WVU’s commitment to</w:t>
      </w:r>
      <w:r w:rsidR="00355051">
        <w:rPr>
          <w:rFonts w:ascii="Arial" w:hAnsi="Arial" w:cs="Arial"/>
          <w:sz w:val="24"/>
          <w:szCs w:val="24"/>
        </w:rPr>
        <w:t xml:space="preserve"> leading the way in building</w:t>
      </w:r>
      <w:r w:rsidR="001875BA">
        <w:rPr>
          <w:rFonts w:ascii="Arial" w:hAnsi="Arial" w:cs="Arial"/>
          <w:sz w:val="24"/>
          <w:szCs w:val="24"/>
        </w:rPr>
        <w:t xml:space="preserve"> a safe, inclusive and</w:t>
      </w:r>
      <w:r w:rsidR="00A329C1">
        <w:rPr>
          <w:rFonts w:ascii="Arial" w:hAnsi="Arial" w:cs="Arial"/>
          <w:sz w:val="24"/>
          <w:szCs w:val="24"/>
        </w:rPr>
        <w:t xml:space="preserve"> welcoming home on the WVU campus for those who identify as LGBTQ and their allies. </w:t>
      </w:r>
    </w:p>
    <w:p w14:paraId="79415AC1" w14:textId="77777777" w:rsidR="00A329C1" w:rsidRDefault="00A329C1" w:rsidP="00C05C90">
      <w:pPr>
        <w:spacing w:after="0"/>
        <w:rPr>
          <w:rFonts w:ascii="Arial" w:hAnsi="Arial" w:cs="Arial"/>
          <w:sz w:val="24"/>
          <w:szCs w:val="24"/>
        </w:rPr>
      </w:pPr>
    </w:p>
    <w:p w14:paraId="43166B24" w14:textId="5354FB20" w:rsidR="001875BA" w:rsidRDefault="00BF1871" w:rsidP="00C05C90">
      <w:pPr>
        <w:spacing w:after="0"/>
        <w:rPr>
          <w:rFonts w:ascii="Arial" w:hAnsi="Arial" w:cs="Arial"/>
          <w:sz w:val="24"/>
          <w:szCs w:val="24"/>
        </w:rPr>
      </w:pPr>
      <w:r>
        <w:rPr>
          <w:rFonts w:ascii="Arial" w:hAnsi="Arial" w:cs="Arial"/>
          <w:sz w:val="24"/>
          <w:szCs w:val="24"/>
        </w:rPr>
        <w:t xml:space="preserve">The vision is to build a bold, bright and energetic </w:t>
      </w:r>
      <w:r w:rsidR="00A329C1">
        <w:rPr>
          <w:rFonts w:ascii="Arial" w:hAnsi="Arial" w:cs="Arial"/>
          <w:sz w:val="24"/>
          <w:szCs w:val="24"/>
        </w:rPr>
        <w:t xml:space="preserve">awareness campaign </w:t>
      </w:r>
      <w:r>
        <w:rPr>
          <w:rFonts w:ascii="Arial" w:hAnsi="Arial" w:cs="Arial"/>
          <w:sz w:val="24"/>
          <w:szCs w:val="24"/>
        </w:rPr>
        <w:t xml:space="preserve">that </w:t>
      </w:r>
      <w:r w:rsidR="002645F2">
        <w:rPr>
          <w:rFonts w:ascii="Arial" w:hAnsi="Arial" w:cs="Arial"/>
          <w:sz w:val="24"/>
          <w:szCs w:val="24"/>
        </w:rPr>
        <w:t xml:space="preserve">supports and celebrates </w:t>
      </w:r>
      <w:r w:rsidR="001875BA">
        <w:rPr>
          <w:rFonts w:ascii="Arial" w:hAnsi="Arial" w:cs="Arial"/>
          <w:sz w:val="24"/>
          <w:szCs w:val="24"/>
        </w:rPr>
        <w:t>the diverse spirit of West Virginia University</w:t>
      </w:r>
      <w:r w:rsidR="00067776">
        <w:rPr>
          <w:rFonts w:ascii="Arial" w:hAnsi="Arial" w:cs="Arial"/>
          <w:sz w:val="24"/>
          <w:szCs w:val="24"/>
        </w:rPr>
        <w:t>’s faculty, staff and students through sch</w:t>
      </w:r>
      <w:r w:rsidR="008D322D">
        <w:rPr>
          <w:rFonts w:ascii="Arial" w:hAnsi="Arial" w:cs="Arial"/>
          <w:sz w:val="24"/>
          <w:szCs w:val="24"/>
        </w:rPr>
        <w:t xml:space="preserve">olarship and advocacy efforts </w:t>
      </w:r>
      <w:r w:rsidR="005C5A8B">
        <w:rPr>
          <w:rFonts w:ascii="Arial" w:hAnsi="Arial" w:cs="Arial"/>
          <w:sz w:val="24"/>
          <w:szCs w:val="24"/>
        </w:rPr>
        <w:t>including</w:t>
      </w:r>
      <w:r w:rsidR="008D322D">
        <w:rPr>
          <w:rFonts w:ascii="Arial" w:hAnsi="Arial" w:cs="Arial"/>
          <w:sz w:val="24"/>
          <w:szCs w:val="24"/>
        </w:rPr>
        <w:t xml:space="preserve"> lectures, seminars, events, messaging and branding.  </w:t>
      </w:r>
    </w:p>
    <w:p w14:paraId="69348B4D" w14:textId="77777777" w:rsidR="00355051" w:rsidRDefault="00355051" w:rsidP="00C05C90">
      <w:pPr>
        <w:spacing w:after="0"/>
        <w:rPr>
          <w:rFonts w:ascii="Arial" w:hAnsi="Arial" w:cs="Arial"/>
          <w:sz w:val="24"/>
          <w:szCs w:val="24"/>
        </w:rPr>
      </w:pPr>
    </w:p>
    <w:p w14:paraId="1FD0E9EF" w14:textId="3D9B7DCD" w:rsidR="00355051" w:rsidRDefault="00355051" w:rsidP="00C05C90">
      <w:pPr>
        <w:spacing w:after="0"/>
        <w:rPr>
          <w:rFonts w:ascii="Arial" w:hAnsi="Arial" w:cs="Arial"/>
          <w:b/>
          <w:i/>
          <w:sz w:val="24"/>
          <w:szCs w:val="24"/>
        </w:rPr>
      </w:pPr>
      <w:r>
        <w:rPr>
          <w:rFonts w:ascii="Arial" w:hAnsi="Arial" w:cs="Arial"/>
          <w:b/>
          <w:i/>
          <w:sz w:val="24"/>
          <w:szCs w:val="24"/>
        </w:rPr>
        <w:t>Relevant facts</w:t>
      </w:r>
    </w:p>
    <w:p w14:paraId="2CAB2AF3" w14:textId="5F8398C2" w:rsidR="00355051" w:rsidRDefault="00355051" w:rsidP="00C05C90">
      <w:pPr>
        <w:spacing w:after="0"/>
        <w:rPr>
          <w:rFonts w:ascii="Arial" w:hAnsi="Arial" w:cs="Arial"/>
          <w:sz w:val="24"/>
          <w:szCs w:val="24"/>
        </w:rPr>
      </w:pPr>
      <w:r>
        <w:rPr>
          <w:rFonts w:ascii="Arial" w:hAnsi="Arial" w:cs="Arial"/>
          <w:sz w:val="24"/>
          <w:szCs w:val="24"/>
        </w:rPr>
        <w:t xml:space="preserve">The </w:t>
      </w:r>
      <w:r w:rsidR="00922679">
        <w:rPr>
          <w:rFonts w:ascii="Arial" w:hAnsi="Arial" w:cs="Arial"/>
          <w:sz w:val="24"/>
          <w:szCs w:val="24"/>
        </w:rPr>
        <w:t xml:space="preserve">first of its kind in the state, the </w:t>
      </w:r>
      <w:r w:rsidR="0031751E">
        <w:rPr>
          <w:rFonts w:ascii="Arial" w:hAnsi="Arial" w:cs="Arial"/>
          <w:sz w:val="24"/>
          <w:szCs w:val="24"/>
        </w:rPr>
        <w:t>LGB</w:t>
      </w:r>
      <w:r>
        <w:rPr>
          <w:rFonts w:ascii="Arial" w:hAnsi="Arial" w:cs="Arial"/>
          <w:sz w:val="24"/>
          <w:szCs w:val="24"/>
        </w:rPr>
        <w:t>TQ Center</w:t>
      </w:r>
      <w:r w:rsidR="00067776">
        <w:rPr>
          <w:rFonts w:ascii="Arial" w:hAnsi="Arial" w:cs="Arial"/>
          <w:sz w:val="24"/>
          <w:szCs w:val="24"/>
        </w:rPr>
        <w:t xml:space="preserve"> will be housed in Hodges Hall </w:t>
      </w:r>
      <w:r w:rsidR="00922679">
        <w:rPr>
          <w:rFonts w:ascii="Arial" w:hAnsi="Arial" w:cs="Arial"/>
          <w:sz w:val="24"/>
          <w:szCs w:val="24"/>
        </w:rPr>
        <w:t>in the former site of the Lau</w:t>
      </w:r>
      <w:r w:rsidR="00067776">
        <w:rPr>
          <w:rFonts w:ascii="Arial" w:hAnsi="Arial" w:cs="Arial"/>
          <w:sz w:val="24"/>
          <w:szCs w:val="24"/>
        </w:rPr>
        <w:t>nch Lab</w:t>
      </w:r>
      <w:r w:rsidR="00922679">
        <w:rPr>
          <w:rFonts w:ascii="Arial" w:hAnsi="Arial" w:cs="Arial"/>
          <w:sz w:val="24"/>
          <w:szCs w:val="24"/>
        </w:rPr>
        <w:t xml:space="preserve">.  It will report to the Office of the Provost and will have a strong partnership with Women’s and Gender Studies.   </w:t>
      </w:r>
    </w:p>
    <w:p w14:paraId="32576197" w14:textId="77777777" w:rsidR="00922679" w:rsidRDefault="00922679" w:rsidP="00C05C90">
      <w:pPr>
        <w:spacing w:after="0"/>
        <w:rPr>
          <w:rFonts w:ascii="Arial" w:hAnsi="Arial" w:cs="Arial"/>
          <w:sz w:val="24"/>
          <w:szCs w:val="24"/>
        </w:rPr>
      </w:pPr>
    </w:p>
    <w:p w14:paraId="5F048B42" w14:textId="2E91245C" w:rsidR="00922679" w:rsidRDefault="00922679" w:rsidP="00C05C90">
      <w:pPr>
        <w:spacing w:after="0"/>
        <w:rPr>
          <w:rFonts w:ascii="Arial" w:hAnsi="Arial" w:cs="Arial"/>
          <w:sz w:val="24"/>
          <w:szCs w:val="24"/>
        </w:rPr>
      </w:pPr>
      <w:r>
        <w:rPr>
          <w:rFonts w:ascii="Arial" w:hAnsi="Arial" w:cs="Arial"/>
          <w:sz w:val="24"/>
          <w:szCs w:val="24"/>
        </w:rPr>
        <w:t xml:space="preserve">In addition to creating an inclusive </w:t>
      </w:r>
      <w:r w:rsidR="00BF1871">
        <w:rPr>
          <w:rFonts w:ascii="Arial" w:hAnsi="Arial" w:cs="Arial"/>
          <w:sz w:val="24"/>
          <w:szCs w:val="24"/>
        </w:rPr>
        <w:t>hub</w:t>
      </w:r>
      <w:r>
        <w:rPr>
          <w:rFonts w:ascii="Arial" w:hAnsi="Arial" w:cs="Arial"/>
          <w:sz w:val="24"/>
          <w:szCs w:val="24"/>
        </w:rPr>
        <w:t xml:space="preserve"> for the LGBTQ community</w:t>
      </w:r>
      <w:r w:rsidR="00067776">
        <w:rPr>
          <w:rFonts w:ascii="Arial" w:hAnsi="Arial" w:cs="Arial"/>
          <w:sz w:val="24"/>
          <w:szCs w:val="24"/>
        </w:rPr>
        <w:t xml:space="preserve"> and engaging in </w:t>
      </w:r>
      <w:r w:rsidR="00662BAD">
        <w:rPr>
          <w:rFonts w:ascii="Arial" w:hAnsi="Arial" w:cs="Arial"/>
          <w:sz w:val="24"/>
          <w:szCs w:val="24"/>
        </w:rPr>
        <w:t xml:space="preserve">campus </w:t>
      </w:r>
      <w:r w:rsidR="00067776">
        <w:rPr>
          <w:rFonts w:ascii="Arial" w:hAnsi="Arial" w:cs="Arial"/>
          <w:sz w:val="24"/>
          <w:szCs w:val="24"/>
        </w:rPr>
        <w:t>outreach and education</w:t>
      </w:r>
      <w:r>
        <w:rPr>
          <w:rFonts w:ascii="Arial" w:hAnsi="Arial" w:cs="Arial"/>
          <w:sz w:val="24"/>
          <w:szCs w:val="24"/>
        </w:rPr>
        <w:t xml:space="preserve">, the Center will </w:t>
      </w:r>
      <w:r w:rsidR="00067776">
        <w:rPr>
          <w:rFonts w:ascii="Arial" w:hAnsi="Arial" w:cs="Arial"/>
          <w:sz w:val="24"/>
          <w:szCs w:val="24"/>
        </w:rPr>
        <w:t>build an infrastructure with a strong</w:t>
      </w:r>
      <w:r>
        <w:rPr>
          <w:rFonts w:ascii="Arial" w:hAnsi="Arial" w:cs="Arial"/>
          <w:sz w:val="24"/>
          <w:szCs w:val="24"/>
        </w:rPr>
        <w:t xml:space="preserve"> academic arm that will conduct research and explore the primary concerns in LGBTQ studies.</w:t>
      </w:r>
    </w:p>
    <w:p w14:paraId="52DB8335" w14:textId="77777777" w:rsidR="00067776" w:rsidRDefault="00067776" w:rsidP="00C05C90">
      <w:pPr>
        <w:spacing w:after="0"/>
        <w:rPr>
          <w:rFonts w:ascii="Arial" w:hAnsi="Arial" w:cs="Arial"/>
          <w:sz w:val="24"/>
          <w:szCs w:val="24"/>
        </w:rPr>
      </w:pPr>
    </w:p>
    <w:p w14:paraId="4A456790" w14:textId="22A4136E" w:rsidR="00067776" w:rsidRPr="00355051" w:rsidRDefault="00067776" w:rsidP="00C05C90">
      <w:pPr>
        <w:spacing w:after="0"/>
        <w:rPr>
          <w:rFonts w:ascii="Arial" w:hAnsi="Arial" w:cs="Arial"/>
          <w:sz w:val="24"/>
          <w:szCs w:val="24"/>
        </w:rPr>
      </w:pPr>
      <w:r>
        <w:rPr>
          <w:rFonts w:ascii="Arial" w:hAnsi="Arial" w:cs="Arial"/>
          <w:sz w:val="24"/>
          <w:szCs w:val="24"/>
        </w:rPr>
        <w:t xml:space="preserve">The Center will be led by Dr. Cris Mayo, who will assume her duties </w:t>
      </w:r>
      <w:r w:rsidRPr="00067776">
        <w:rPr>
          <w:rFonts w:ascii="Arial" w:hAnsi="Arial" w:cs="Arial"/>
          <w:b/>
          <w:sz w:val="24"/>
          <w:szCs w:val="24"/>
        </w:rPr>
        <w:t>July 1, 2016</w:t>
      </w:r>
      <w:r>
        <w:rPr>
          <w:rFonts w:ascii="Arial" w:hAnsi="Arial" w:cs="Arial"/>
          <w:sz w:val="24"/>
          <w:szCs w:val="24"/>
        </w:rPr>
        <w:t>.</w:t>
      </w:r>
      <w:r w:rsidR="00BF1871">
        <w:rPr>
          <w:rFonts w:ascii="Arial" w:hAnsi="Arial" w:cs="Arial"/>
          <w:sz w:val="24"/>
          <w:szCs w:val="24"/>
        </w:rPr>
        <w:t xml:space="preserve"> The Center will need a new name once she is on board.  </w:t>
      </w:r>
    </w:p>
    <w:p w14:paraId="31556F76" w14:textId="77777777" w:rsidR="00C05C90" w:rsidRDefault="00C05C90" w:rsidP="00C05C90">
      <w:pPr>
        <w:spacing w:after="0"/>
        <w:rPr>
          <w:rFonts w:ascii="Arial" w:hAnsi="Arial" w:cs="Arial"/>
          <w:b/>
          <w:sz w:val="24"/>
          <w:szCs w:val="24"/>
        </w:rPr>
      </w:pPr>
    </w:p>
    <w:p w14:paraId="091AB503" w14:textId="3DAEC102" w:rsidR="00C05C90" w:rsidRDefault="0066796C" w:rsidP="00C05C90">
      <w:pPr>
        <w:spacing w:after="0"/>
        <w:rPr>
          <w:rFonts w:ascii="Arial" w:hAnsi="Arial" w:cs="Arial"/>
          <w:b/>
          <w:i/>
          <w:sz w:val="24"/>
          <w:szCs w:val="24"/>
        </w:rPr>
      </w:pPr>
      <w:r w:rsidRPr="00C05C90">
        <w:rPr>
          <w:rFonts w:ascii="Arial" w:hAnsi="Arial" w:cs="Arial"/>
          <w:b/>
          <w:i/>
          <w:sz w:val="24"/>
          <w:szCs w:val="24"/>
        </w:rPr>
        <w:t>Timing</w:t>
      </w:r>
      <w:r w:rsidR="0036577A">
        <w:rPr>
          <w:rFonts w:ascii="Arial" w:hAnsi="Arial" w:cs="Arial"/>
          <w:b/>
          <w:i/>
          <w:sz w:val="24"/>
          <w:szCs w:val="24"/>
        </w:rPr>
        <w:t xml:space="preserve"> and Launch</w:t>
      </w:r>
    </w:p>
    <w:p w14:paraId="5DE5137D" w14:textId="77777777" w:rsidR="00563ABF" w:rsidRDefault="002645F2" w:rsidP="00C05C90">
      <w:pPr>
        <w:spacing w:after="0"/>
        <w:rPr>
          <w:rFonts w:ascii="Arial" w:hAnsi="Arial" w:cs="Arial"/>
          <w:sz w:val="24"/>
          <w:szCs w:val="24"/>
        </w:rPr>
      </w:pPr>
      <w:r w:rsidRPr="002645F2">
        <w:rPr>
          <w:rFonts w:ascii="Arial" w:hAnsi="Arial" w:cs="Arial"/>
          <w:i/>
          <w:sz w:val="24"/>
          <w:szCs w:val="24"/>
        </w:rPr>
        <w:t>Fall 2016 semester.</w:t>
      </w:r>
      <w:r>
        <w:rPr>
          <w:rFonts w:ascii="Arial" w:hAnsi="Arial" w:cs="Arial"/>
          <w:sz w:val="24"/>
          <w:szCs w:val="24"/>
        </w:rPr>
        <w:t xml:space="preserve"> Students who identify as LGBTQ should understand from their first steps on campus that there is a su</w:t>
      </w:r>
      <w:r w:rsidR="00662BAD">
        <w:rPr>
          <w:rFonts w:ascii="Arial" w:hAnsi="Arial" w:cs="Arial"/>
          <w:sz w:val="24"/>
          <w:szCs w:val="24"/>
        </w:rPr>
        <w:t>pport system for them at WVU.  The launch of m</w:t>
      </w:r>
      <w:r>
        <w:rPr>
          <w:rFonts w:ascii="Arial" w:hAnsi="Arial" w:cs="Arial"/>
          <w:sz w:val="24"/>
          <w:szCs w:val="24"/>
        </w:rPr>
        <w:t xml:space="preserve">arketing and communication efforts should align with Welcome Week to </w:t>
      </w:r>
      <w:r w:rsidR="00067776">
        <w:rPr>
          <w:rFonts w:ascii="Arial" w:hAnsi="Arial" w:cs="Arial"/>
          <w:sz w:val="24"/>
          <w:szCs w:val="24"/>
        </w:rPr>
        <w:t xml:space="preserve">educate and create </w:t>
      </w:r>
      <w:r w:rsidR="00563ABF">
        <w:rPr>
          <w:rFonts w:ascii="Arial" w:hAnsi="Arial" w:cs="Arial"/>
          <w:sz w:val="24"/>
          <w:szCs w:val="24"/>
        </w:rPr>
        <w:t xml:space="preserve">Center </w:t>
      </w:r>
      <w:r>
        <w:rPr>
          <w:rFonts w:ascii="Arial" w:hAnsi="Arial" w:cs="Arial"/>
          <w:sz w:val="24"/>
          <w:szCs w:val="24"/>
        </w:rPr>
        <w:t xml:space="preserve">awareness to new and returning students.   </w:t>
      </w:r>
    </w:p>
    <w:p w14:paraId="2E256BAB" w14:textId="77777777" w:rsidR="00563ABF" w:rsidRDefault="00563ABF" w:rsidP="00C05C90">
      <w:pPr>
        <w:spacing w:after="0"/>
        <w:rPr>
          <w:rFonts w:ascii="Arial" w:hAnsi="Arial" w:cs="Arial"/>
          <w:sz w:val="24"/>
          <w:szCs w:val="24"/>
        </w:rPr>
      </w:pPr>
    </w:p>
    <w:p w14:paraId="1C1C5C4B" w14:textId="38299427" w:rsidR="002645F2" w:rsidRDefault="00922679" w:rsidP="00C05C90">
      <w:pPr>
        <w:spacing w:after="0"/>
        <w:rPr>
          <w:rFonts w:ascii="Arial" w:hAnsi="Arial" w:cs="Arial"/>
          <w:sz w:val="24"/>
          <w:szCs w:val="24"/>
        </w:rPr>
      </w:pPr>
      <w:r>
        <w:rPr>
          <w:rFonts w:ascii="Arial" w:hAnsi="Arial" w:cs="Arial"/>
          <w:sz w:val="24"/>
          <w:szCs w:val="24"/>
        </w:rPr>
        <w:t xml:space="preserve">This timing will also allow for Dr. Mayo to begin her role and partner with UR to integrate her vision and strategy into marketing and communication efforts.   </w:t>
      </w:r>
    </w:p>
    <w:p w14:paraId="0016DFAC" w14:textId="77777777" w:rsidR="00EA2B81" w:rsidRDefault="00EA2B81" w:rsidP="00C05C90">
      <w:pPr>
        <w:spacing w:after="0"/>
        <w:rPr>
          <w:rFonts w:ascii="Arial" w:hAnsi="Arial" w:cs="Arial"/>
          <w:sz w:val="24"/>
          <w:szCs w:val="24"/>
        </w:rPr>
      </w:pPr>
    </w:p>
    <w:p w14:paraId="467BD063" w14:textId="328EF9FE" w:rsidR="00AF5BD2" w:rsidRDefault="00A329C1" w:rsidP="006477D9">
      <w:pPr>
        <w:spacing w:after="0"/>
        <w:rPr>
          <w:rFonts w:ascii="Arial" w:hAnsi="Arial" w:cs="Arial"/>
          <w:b/>
          <w:i/>
          <w:sz w:val="24"/>
          <w:szCs w:val="24"/>
        </w:rPr>
      </w:pPr>
      <w:r>
        <w:rPr>
          <w:rFonts w:ascii="Arial" w:hAnsi="Arial" w:cs="Arial"/>
          <w:b/>
          <w:i/>
          <w:sz w:val="24"/>
          <w:szCs w:val="24"/>
        </w:rPr>
        <w:t>Target Audiences</w:t>
      </w:r>
    </w:p>
    <w:p w14:paraId="115BFF00" w14:textId="373605A9" w:rsidR="00662BAD" w:rsidRDefault="005353DE" w:rsidP="006477D9">
      <w:pPr>
        <w:spacing w:after="0"/>
        <w:rPr>
          <w:rFonts w:ascii="Arial" w:hAnsi="Arial" w:cs="Arial"/>
          <w:sz w:val="24"/>
          <w:szCs w:val="24"/>
        </w:rPr>
      </w:pPr>
      <w:r>
        <w:rPr>
          <w:rFonts w:ascii="Arial" w:hAnsi="Arial" w:cs="Arial"/>
          <w:sz w:val="24"/>
          <w:szCs w:val="24"/>
        </w:rPr>
        <w:t xml:space="preserve">Marketing and communication efforts should encompass a bold awareness campaign </w:t>
      </w:r>
      <w:r w:rsidR="00067776">
        <w:rPr>
          <w:rFonts w:ascii="Arial" w:hAnsi="Arial" w:cs="Arial"/>
          <w:sz w:val="24"/>
          <w:szCs w:val="24"/>
        </w:rPr>
        <w:t xml:space="preserve">that </w:t>
      </w:r>
      <w:r w:rsidR="00563ABF">
        <w:rPr>
          <w:rFonts w:ascii="Arial" w:hAnsi="Arial" w:cs="Arial"/>
          <w:sz w:val="24"/>
          <w:szCs w:val="24"/>
        </w:rPr>
        <w:t xml:space="preserve">directly </w:t>
      </w:r>
      <w:r w:rsidR="00662BAD">
        <w:rPr>
          <w:rFonts w:ascii="Arial" w:hAnsi="Arial" w:cs="Arial"/>
          <w:sz w:val="24"/>
          <w:szCs w:val="24"/>
        </w:rPr>
        <w:t xml:space="preserve">educates and </w:t>
      </w:r>
      <w:r w:rsidR="00067776">
        <w:rPr>
          <w:rFonts w:ascii="Arial" w:hAnsi="Arial" w:cs="Arial"/>
          <w:sz w:val="24"/>
          <w:szCs w:val="24"/>
        </w:rPr>
        <w:t xml:space="preserve">engages </w:t>
      </w:r>
      <w:r w:rsidR="00662BAD">
        <w:rPr>
          <w:rFonts w:ascii="Arial" w:hAnsi="Arial" w:cs="Arial"/>
          <w:sz w:val="24"/>
          <w:szCs w:val="24"/>
        </w:rPr>
        <w:t xml:space="preserve">several </w:t>
      </w:r>
      <w:r w:rsidR="00A329C1">
        <w:rPr>
          <w:rFonts w:ascii="Arial" w:hAnsi="Arial" w:cs="Arial"/>
          <w:sz w:val="24"/>
          <w:szCs w:val="24"/>
        </w:rPr>
        <w:t xml:space="preserve">multi-cultural </w:t>
      </w:r>
      <w:r w:rsidR="00662BAD">
        <w:rPr>
          <w:rFonts w:ascii="Arial" w:hAnsi="Arial" w:cs="Arial"/>
          <w:sz w:val="24"/>
          <w:szCs w:val="24"/>
        </w:rPr>
        <w:t>audiences:</w:t>
      </w:r>
    </w:p>
    <w:p w14:paraId="16590C6C" w14:textId="77777777" w:rsidR="00A329C1" w:rsidRDefault="00A329C1" w:rsidP="006477D9">
      <w:pPr>
        <w:spacing w:after="0"/>
        <w:rPr>
          <w:rFonts w:ascii="Arial" w:hAnsi="Arial" w:cs="Arial"/>
          <w:sz w:val="24"/>
          <w:szCs w:val="24"/>
        </w:rPr>
      </w:pPr>
    </w:p>
    <w:p w14:paraId="4D6D424F" w14:textId="6CA04E3E" w:rsidR="00662BAD" w:rsidRPr="00563ABF" w:rsidRDefault="00A329C1" w:rsidP="00563ABF">
      <w:pPr>
        <w:spacing w:after="0"/>
        <w:ind w:firstLine="720"/>
        <w:rPr>
          <w:rFonts w:ascii="Arial" w:hAnsi="Arial" w:cs="Arial"/>
          <w:b/>
          <w:i/>
          <w:sz w:val="24"/>
          <w:szCs w:val="24"/>
        </w:rPr>
      </w:pPr>
      <w:r w:rsidRPr="00563ABF">
        <w:rPr>
          <w:rFonts w:ascii="Arial" w:hAnsi="Arial" w:cs="Arial"/>
          <w:b/>
          <w:i/>
          <w:sz w:val="24"/>
          <w:szCs w:val="24"/>
        </w:rPr>
        <w:t>Primary</w:t>
      </w:r>
    </w:p>
    <w:p w14:paraId="4E970EFF" w14:textId="02C56315" w:rsidR="00662BAD" w:rsidRDefault="00A329C1" w:rsidP="00662BAD">
      <w:pPr>
        <w:pStyle w:val="ListParagraph"/>
        <w:numPr>
          <w:ilvl w:val="0"/>
          <w:numId w:val="9"/>
        </w:numPr>
        <w:spacing w:after="0"/>
        <w:rPr>
          <w:rFonts w:ascii="Arial" w:hAnsi="Arial" w:cs="Arial"/>
          <w:sz w:val="24"/>
          <w:szCs w:val="24"/>
        </w:rPr>
      </w:pPr>
      <w:r>
        <w:rPr>
          <w:rFonts w:ascii="Arial" w:hAnsi="Arial" w:cs="Arial"/>
          <w:sz w:val="24"/>
          <w:szCs w:val="24"/>
        </w:rPr>
        <w:t xml:space="preserve">Current students </w:t>
      </w:r>
      <w:r w:rsidR="00662BAD">
        <w:rPr>
          <w:rFonts w:ascii="Arial" w:hAnsi="Arial" w:cs="Arial"/>
          <w:sz w:val="24"/>
          <w:szCs w:val="24"/>
        </w:rPr>
        <w:t>who openly identify as LGBTQ,</w:t>
      </w:r>
    </w:p>
    <w:p w14:paraId="19CFC39F" w14:textId="7E0A8E9A" w:rsidR="00662BAD" w:rsidRDefault="00A329C1" w:rsidP="00662BAD">
      <w:pPr>
        <w:pStyle w:val="ListParagraph"/>
        <w:numPr>
          <w:ilvl w:val="0"/>
          <w:numId w:val="9"/>
        </w:numPr>
        <w:spacing w:after="0"/>
        <w:rPr>
          <w:rFonts w:ascii="Arial" w:hAnsi="Arial" w:cs="Arial"/>
          <w:sz w:val="24"/>
          <w:szCs w:val="24"/>
        </w:rPr>
      </w:pPr>
      <w:r>
        <w:rPr>
          <w:rFonts w:ascii="Arial" w:hAnsi="Arial" w:cs="Arial"/>
          <w:sz w:val="24"/>
          <w:szCs w:val="24"/>
        </w:rPr>
        <w:lastRenderedPageBreak/>
        <w:t>Current students</w:t>
      </w:r>
      <w:r w:rsidR="00662BAD">
        <w:rPr>
          <w:rFonts w:ascii="Arial" w:hAnsi="Arial" w:cs="Arial"/>
          <w:sz w:val="24"/>
          <w:szCs w:val="24"/>
        </w:rPr>
        <w:t xml:space="preserve"> </w:t>
      </w:r>
      <w:r>
        <w:rPr>
          <w:rFonts w:ascii="Arial" w:hAnsi="Arial" w:cs="Arial"/>
          <w:sz w:val="24"/>
          <w:szCs w:val="24"/>
        </w:rPr>
        <w:t xml:space="preserve">who </w:t>
      </w:r>
      <w:r w:rsidR="00662BAD">
        <w:rPr>
          <w:rFonts w:ascii="Arial" w:hAnsi="Arial" w:cs="Arial"/>
          <w:sz w:val="24"/>
          <w:szCs w:val="24"/>
        </w:rPr>
        <w:t>privately identify as LGBTQ (not as forthcoming</w:t>
      </w:r>
      <w:r>
        <w:rPr>
          <w:rFonts w:ascii="Arial" w:hAnsi="Arial" w:cs="Arial"/>
          <w:sz w:val="24"/>
          <w:szCs w:val="24"/>
        </w:rPr>
        <w:t xml:space="preserve">; may come from </w:t>
      </w:r>
      <w:bookmarkStart w:id="0" w:name="_GoBack"/>
      <w:bookmarkEnd w:id="0"/>
      <w:r>
        <w:rPr>
          <w:rFonts w:ascii="Arial" w:hAnsi="Arial" w:cs="Arial"/>
          <w:sz w:val="24"/>
          <w:szCs w:val="24"/>
        </w:rPr>
        <w:t xml:space="preserve">areas with </w:t>
      </w:r>
      <w:r w:rsidR="00563ABF">
        <w:rPr>
          <w:rFonts w:ascii="Arial" w:hAnsi="Arial" w:cs="Arial"/>
          <w:sz w:val="24"/>
          <w:szCs w:val="24"/>
        </w:rPr>
        <w:t>cultural climates</w:t>
      </w:r>
      <w:r>
        <w:rPr>
          <w:rFonts w:ascii="Arial" w:hAnsi="Arial" w:cs="Arial"/>
          <w:sz w:val="24"/>
          <w:szCs w:val="24"/>
        </w:rPr>
        <w:t xml:space="preserve"> that do not create supportive environments for these identities),</w:t>
      </w:r>
    </w:p>
    <w:p w14:paraId="789C2D68" w14:textId="2EF0281C" w:rsidR="00662BAD" w:rsidRDefault="00662BAD" w:rsidP="00662BAD">
      <w:pPr>
        <w:pStyle w:val="ListParagraph"/>
        <w:numPr>
          <w:ilvl w:val="0"/>
          <w:numId w:val="9"/>
        </w:numPr>
        <w:spacing w:after="0"/>
        <w:rPr>
          <w:rFonts w:ascii="Arial" w:hAnsi="Arial" w:cs="Arial"/>
          <w:sz w:val="24"/>
          <w:szCs w:val="24"/>
        </w:rPr>
      </w:pPr>
      <w:r>
        <w:rPr>
          <w:rFonts w:ascii="Arial" w:hAnsi="Arial" w:cs="Arial"/>
          <w:sz w:val="24"/>
          <w:szCs w:val="24"/>
        </w:rPr>
        <w:t>Allies of t</w:t>
      </w:r>
      <w:r w:rsidR="00A329C1">
        <w:rPr>
          <w:rFonts w:ascii="Arial" w:hAnsi="Arial" w:cs="Arial"/>
          <w:sz w:val="24"/>
          <w:szCs w:val="24"/>
        </w:rPr>
        <w:t>he LGBTQ community,</w:t>
      </w:r>
    </w:p>
    <w:p w14:paraId="46937F65" w14:textId="078E788F" w:rsidR="00662BAD" w:rsidRDefault="00662BAD" w:rsidP="00662BAD">
      <w:pPr>
        <w:pStyle w:val="ListParagraph"/>
        <w:numPr>
          <w:ilvl w:val="0"/>
          <w:numId w:val="9"/>
        </w:numPr>
        <w:spacing w:after="0"/>
        <w:rPr>
          <w:rFonts w:ascii="Arial" w:hAnsi="Arial" w:cs="Arial"/>
          <w:sz w:val="24"/>
          <w:szCs w:val="24"/>
        </w:rPr>
      </w:pPr>
      <w:r>
        <w:rPr>
          <w:rFonts w:ascii="Arial" w:hAnsi="Arial" w:cs="Arial"/>
          <w:sz w:val="24"/>
          <w:szCs w:val="24"/>
        </w:rPr>
        <w:t xml:space="preserve">The broader WVU community of faculty, staff and students to emphasize the message of creating an accepting, inclusive culture on WVU’s campus that celebrates diverse gender and sexuality roles.  </w:t>
      </w:r>
    </w:p>
    <w:p w14:paraId="18E181AF" w14:textId="7209C396" w:rsidR="00662BAD" w:rsidRPr="00563ABF" w:rsidRDefault="00563ABF" w:rsidP="00662BAD">
      <w:pPr>
        <w:pStyle w:val="ListParagraph"/>
        <w:numPr>
          <w:ilvl w:val="0"/>
          <w:numId w:val="9"/>
        </w:numPr>
        <w:spacing w:after="0"/>
        <w:rPr>
          <w:rFonts w:ascii="Arial" w:hAnsi="Arial" w:cs="Arial"/>
          <w:sz w:val="24"/>
          <w:szCs w:val="24"/>
        </w:rPr>
      </w:pPr>
      <w:r>
        <w:rPr>
          <w:rFonts w:ascii="Arial" w:hAnsi="Arial" w:cs="Arial"/>
          <w:sz w:val="24"/>
          <w:szCs w:val="24"/>
        </w:rPr>
        <w:t xml:space="preserve">Prospective students, faculty and staff members who may identify as LGBTQ.  The messaging developed for this campaign should ultimately be integrated into admissions marketing events and materials.  Students who identify as LGBTQ prior to entering college will likely seek out institutions with </w:t>
      </w:r>
      <w:r w:rsidR="00A429A2">
        <w:rPr>
          <w:rFonts w:ascii="Arial" w:hAnsi="Arial" w:cs="Arial"/>
          <w:sz w:val="24"/>
          <w:szCs w:val="24"/>
        </w:rPr>
        <w:t>climates</w:t>
      </w:r>
      <w:r>
        <w:rPr>
          <w:rFonts w:ascii="Arial" w:hAnsi="Arial" w:cs="Arial"/>
          <w:sz w:val="24"/>
          <w:szCs w:val="24"/>
        </w:rPr>
        <w:t xml:space="preserve"> that support and celebrate their identity.  </w:t>
      </w:r>
    </w:p>
    <w:p w14:paraId="506426BF" w14:textId="77777777" w:rsidR="005353DE" w:rsidRDefault="005353DE" w:rsidP="00C05C90">
      <w:pPr>
        <w:spacing w:after="0"/>
        <w:rPr>
          <w:rFonts w:ascii="Arial" w:hAnsi="Arial" w:cs="Arial"/>
          <w:sz w:val="24"/>
          <w:szCs w:val="24"/>
        </w:rPr>
      </w:pPr>
    </w:p>
    <w:p w14:paraId="08849C7D" w14:textId="69F4B65F" w:rsidR="005353DE" w:rsidRDefault="00563ABF" w:rsidP="00563ABF">
      <w:pPr>
        <w:spacing w:after="0"/>
        <w:ind w:firstLine="720"/>
        <w:rPr>
          <w:rFonts w:ascii="Arial" w:hAnsi="Arial" w:cs="Arial"/>
          <w:b/>
          <w:i/>
          <w:sz w:val="24"/>
          <w:szCs w:val="24"/>
        </w:rPr>
      </w:pPr>
      <w:r>
        <w:rPr>
          <w:rFonts w:ascii="Arial" w:hAnsi="Arial" w:cs="Arial"/>
          <w:b/>
          <w:i/>
          <w:sz w:val="24"/>
          <w:szCs w:val="24"/>
        </w:rPr>
        <w:t>Secondary</w:t>
      </w:r>
    </w:p>
    <w:p w14:paraId="1FF9EB7A" w14:textId="77777777" w:rsidR="00563ABF" w:rsidRPr="00563ABF" w:rsidRDefault="00563ABF" w:rsidP="005353DE">
      <w:pPr>
        <w:pStyle w:val="ListParagraph"/>
        <w:numPr>
          <w:ilvl w:val="0"/>
          <w:numId w:val="6"/>
        </w:numPr>
        <w:spacing w:after="0"/>
        <w:rPr>
          <w:rFonts w:ascii="Arial" w:hAnsi="Arial" w:cs="Arial"/>
          <w:b/>
          <w:i/>
          <w:sz w:val="24"/>
          <w:szCs w:val="24"/>
        </w:rPr>
      </w:pPr>
      <w:r>
        <w:rPr>
          <w:rFonts w:ascii="Arial" w:hAnsi="Arial" w:cs="Arial"/>
          <w:sz w:val="24"/>
          <w:szCs w:val="24"/>
        </w:rPr>
        <w:t>P</w:t>
      </w:r>
      <w:r w:rsidR="005353DE" w:rsidRPr="00866ABA">
        <w:rPr>
          <w:rFonts w:ascii="Arial" w:hAnsi="Arial" w:cs="Arial"/>
          <w:sz w:val="24"/>
          <w:szCs w:val="24"/>
        </w:rPr>
        <w:t xml:space="preserve">arents, </w:t>
      </w:r>
    </w:p>
    <w:p w14:paraId="4F8E4C47" w14:textId="6E49A60E" w:rsidR="00563ABF" w:rsidRPr="00563ABF" w:rsidRDefault="00563ABF" w:rsidP="005353DE">
      <w:pPr>
        <w:pStyle w:val="ListParagraph"/>
        <w:numPr>
          <w:ilvl w:val="0"/>
          <w:numId w:val="6"/>
        </w:numPr>
        <w:spacing w:after="0"/>
        <w:rPr>
          <w:rFonts w:ascii="Arial" w:hAnsi="Arial" w:cs="Arial"/>
          <w:b/>
          <w:i/>
          <w:sz w:val="24"/>
          <w:szCs w:val="24"/>
        </w:rPr>
      </w:pPr>
      <w:r>
        <w:rPr>
          <w:rFonts w:ascii="Arial" w:hAnsi="Arial" w:cs="Arial"/>
          <w:sz w:val="24"/>
          <w:szCs w:val="24"/>
        </w:rPr>
        <w:t>Alumni</w:t>
      </w:r>
      <w:r w:rsidR="00A429A2">
        <w:rPr>
          <w:rFonts w:ascii="Arial" w:hAnsi="Arial" w:cs="Arial"/>
          <w:sz w:val="24"/>
          <w:szCs w:val="24"/>
        </w:rPr>
        <w:t>,</w:t>
      </w:r>
    </w:p>
    <w:p w14:paraId="05F90126" w14:textId="1DB1F846" w:rsidR="00563ABF" w:rsidRPr="00563ABF" w:rsidRDefault="00563ABF" w:rsidP="005353DE">
      <w:pPr>
        <w:pStyle w:val="ListParagraph"/>
        <w:numPr>
          <w:ilvl w:val="0"/>
          <w:numId w:val="6"/>
        </w:numPr>
        <w:spacing w:after="0"/>
        <w:rPr>
          <w:rFonts w:ascii="Arial" w:hAnsi="Arial" w:cs="Arial"/>
          <w:b/>
          <w:i/>
          <w:sz w:val="24"/>
          <w:szCs w:val="24"/>
        </w:rPr>
      </w:pPr>
      <w:r>
        <w:rPr>
          <w:rFonts w:ascii="Arial" w:hAnsi="Arial" w:cs="Arial"/>
          <w:sz w:val="24"/>
          <w:szCs w:val="24"/>
        </w:rPr>
        <w:t>S</w:t>
      </w:r>
      <w:r w:rsidR="005353DE" w:rsidRPr="00866ABA">
        <w:rPr>
          <w:rFonts w:ascii="Arial" w:hAnsi="Arial" w:cs="Arial"/>
          <w:sz w:val="24"/>
          <w:szCs w:val="24"/>
        </w:rPr>
        <w:t xml:space="preserve">tate citizens, </w:t>
      </w:r>
    </w:p>
    <w:p w14:paraId="728CE41C" w14:textId="0FB1631D" w:rsidR="00563ABF" w:rsidRPr="00563ABF" w:rsidRDefault="00563ABF" w:rsidP="005353DE">
      <w:pPr>
        <w:pStyle w:val="ListParagraph"/>
        <w:numPr>
          <w:ilvl w:val="0"/>
          <w:numId w:val="6"/>
        </w:numPr>
        <w:spacing w:after="0"/>
        <w:rPr>
          <w:rFonts w:ascii="Arial" w:hAnsi="Arial" w:cs="Arial"/>
          <w:b/>
          <w:i/>
          <w:sz w:val="24"/>
          <w:szCs w:val="24"/>
        </w:rPr>
      </w:pPr>
      <w:r>
        <w:rPr>
          <w:rFonts w:ascii="Arial" w:hAnsi="Arial" w:cs="Arial"/>
          <w:sz w:val="24"/>
          <w:szCs w:val="24"/>
        </w:rPr>
        <w:t>O</w:t>
      </w:r>
      <w:r w:rsidR="005353DE" w:rsidRPr="00866ABA">
        <w:rPr>
          <w:rFonts w:ascii="Arial" w:hAnsi="Arial" w:cs="Arial"/>
          <w:sz w:val="24"/>
          <w:szCs w:val="24"/>
        </w:rPr>
        <w:t xml:space="preserve">pinion leaders, </w:t>
      </w:r>
    </w:p>
    <w:p w14:paraId="0A8932F0" w14:textId="2BBF246B" w:rsidR="00563ABF" w:rsidRPr="00563ABF" w:rsidRDefault="00563ABF" w:rsidP="005353DE">
      <w:pPr>
        <w:pStyle w:val="ListParagraph"/>
        <w:numPr>
          <w:ilvl w:val="0"/>
          <w:numId w:val="6"/>
        </w:numPr>
        <w:spacing w:after="0"/>
        <w:rPr>
          <w:rFonts w:ascii="Arial" w:hAnsi="Arial" w:cs="Arial"/>
          <w:b/>
          <w:i/>
          <w:sz w:val="24"/>
          <w:szCs w:val="24"/>
        </w:rPr>
      </w:pPr>
      <w:r>
        <w:rPr>
          <w:rFonts w:ascii="Arial" w:hAnsi="Arial" w:cs="Arial"/>
          <w:sz w:val="24"/>
          <w:szCs w:val="24"/>
        </w:rPr>
        <w:t>E</w:t>
      </w:r>
      <w:r w:rsidR="005353DE" w:rsidRPr="00866ABA">
        <w:rPr>
          <w:rFonts w:ascii="Arial" w:hAnsi="Arial" w:cs="Arial"/>
          <w:sz w:val="24"/>
          <w:szCs w:val="24"/>
        </w:rPr>
        <w:t xml:space="preserve">lected officials, </w:t>
      </w:r>
    </w:p>
    <w:p w14:paraId="151C53A1" w14:textId="7A87A005" w:rsidR="00563ABF" w:rsidRPr="00563ABF" w:rsidRDefault="00563ABF" w:rsidP="005353DE">
      <w:pPr>
        <w:pStyle w:val="ListParagraph"/>
        <w:numPr>
          <w:ilvl w:val="0"/>
          <w:numId w:val="6"/>
        </w:numPr>
        <w:spacing w:after="0"/>
        <w:rPr>
          <w:rFonts w:ascii="Arial" w:hAnsi="Arial" w:cs="Arial"/>
          <w:b/>
          <w:i/>
          <w:sz w:val="24"/>
          <w:szCs w:val="24"/>
        </w:rPr>
      </w:pPr>
      <w:r>
        <w:rPr>
          <w:rFonts w:ascii="Arial" w:hAnsi="Arial" w:cs="Arial"/>
          <w:sz w:val="24"/>
          <w:szCs w:val="24"/>
        </w:rPr>
        <w:t>Donors (particularly donors who identify as LGBTQ or are strong allies of those who do),</w:t>
      </w:r>
    </w:p>
    <w:p w14:paraId="627423E0" w14:textId="0140792A" w:rsidR="005353DE" w:rsidRPr="00866ABA" w:rsidRDefault="00563ABF" w:rsidP="005353DE">
      <w:pPr>
        <w:pStyle w:val="ListParagraph"/>
        <w:numPr>
          <w:ilvl w:val="0"/>
          <w:numId w:val="6"/>
        </w:numPr>
        <w:spacing w:after="0"/>
        <w:rPr>
          <w:rFonts w:ascii="Arial" w:hAnsi="Arial" w:cs="Arial"/>
          <w:b/>
          <w:i/>
          <w:sz w:val="24"/>
          <w:szCs w:val="24"/>
        </w:rPr>
      </w:pPr>
      <w:r>
        <w:rPr>
          <w:rFonts w:ascii="Arial" w:hAnsi="Arial" w:cs="Arial"/>
          <w:sz w:val="24"/>
          <w:szCs w:val="24"/>
        </w:rPr>
        <w:t>Statewide media,</w:t>
      </w:r>
    </w:p>
    <w:p w14:paraId="6F226DDA" w14:textId="77777777" w:rsidR="00563ABF" w:rsidRPr="00563ABF" w:rsidRDefault="005353DE" w:rsidP="005353DE">
      <w:pPr>
        <w:pStyle w:val="ListParagraph"/>
        <w:numPr>
          <w:ilvl w:val="0"/>
          <w:numId w:val="6"/>
        </w:numPr>
        <w:spacing w:after="0"/>
        <w:rPr>
          <w:rFonts w:ascii="Arial" w:hAnsi="Arial" w:cs="Arial"/>
          <w:b/>
          <w:i/>
          <w:sz w:val="24"/>
          <w:szCs w:val="24"/>
        </w:rPr>
      </w:pPr>
      <w:r w:rsidRPr="00866ABA">
        <w:rPr>
          <w:rFonts w:ascii="Arial" w:hAnsi="Arial" w:cs="Arial"/>
          <w:sz w:val="24"/>
          <w:szCs w:val="24"/>
        </w:rPr>
        <w:t xml:space="preserve">Board of Governors, </w:t>
      </w:r>
    </w:p>
    <w:p w14:paraId="1C91389F" w14:textId="477F7F39" w:rsidR="005353DE" w:rsidRPr="000118D6" w:rsidRDefault="00563ABF" w:rsidP="005353DE">
      <w:pPr>
        <w:pStyle w:val="ListParagraph"/>
        <w:numPr>
          <w:ilvl w:val="0"/>
          <w:numId w:val="6"/>
        </w:numPr>
        <w:spacing w:after="0"/>
        <w:rPr>
          <w:rFonts w:ascii="Arial" w:hAnsi="Arial" w:cs="Arial"/>
          <w:b/>
          <w:i/>
          <w:sz w:val="24"/>
          <w:szCs w:val="24"/>
        </w:rPr>
      </w:pPr>
      <w:r>
        <w:rPr>
          <w:rFonts w:ascii="Arial" w:hAnsi="Arial" w:cs="Arial"/>
          <w:sz w:val="24"/>
          <w:szCs w:val="24"/>
        </w:rPr>
        <w:t>V</w:t>
      </w:r>
      <w:r w:rsidR="005353DE" w:rsidRPr="00866ABA">
        <w:rPr>
          <w:rFonts w:ascii="Arial" w:hAnsi="Arial" w:cs="Arial"/>
          <w:sz w:val="24"/>
          <w:szCs w:val="24"/>
        </w:rPr>
        <w:t>isiting committees.</w:t>
      </w:r>
    </w:p>
    <w:p w14:paraId="03231679" w14:textId="77777777" w:rsidR="000118D6" w:rsidRDefault="000118D6" w:rsidP="000118D6">
      <w:pPr>
        <w:spacing w:after="0"/>
        <w:rPr>
          <w:rFonts w:ascii="Arial" w:hAnsi="Arial" w:cs="Arial"/>
          <w:b/>
          <w:i/>
          <w:sz w:val="24"/>
          <w:szCs w:val="24"/>
        </w:rPr>
      </w:pPr>
    </w:p>
    <w:p w14:paraId="62D382D7" w14:textId="77777777" w:rsidR="000118D6" w:rsidRDefault="000118D6" w:rsidP="000118D6">
      <w:pPr>
        <w:spacing w:after="0"/>
        <w:rPr>
          <w:rFonts w:ascii="Arial" w:hAnsi="Arial" w:cs="Arial"/>
          <w:b/>
          <w:i/>
          <w:sz w:val="24"/>
          <w:szCs w:val="24"/>
        </w:rPr>
      </w:pPr>
      <w:r>
        <w:rPr>
          <w:rFonts w:ascii="Arial" w:hAnsi="Arial" w:cs="Arial"/>
          <w:b/>
          <w:i/>
          <w:sz w:val="24"/>
          <w:szCs w:val="24"/>
        </w:rPr>
        <w:t>Platforms</w:t>
      </w:r>
    </w:p>
    <w:p w14:paraId="68E55478" w14:textId="79B334D5" w:rsidR="008D322D" w:rsidRDefault="00A429A2" w:rsidP="00020B92">
      <w:pPr>
        <w:spacing w:after="0"/>
        <w:rPr>
          <w:rFonts w:ascii="Arial" w:hAnsi="Arial" w:cs="Arial"/>
          <w:sz w:val="24"/>
          <w:szCs w:val="24"/>
        </w:rPr>
      </w:pPr>
      <w:r>
        <w:rPr>
          <w:rFonts w:ascii="Arial" w:hAnsi="Arial" w:cs="Arial"/>
          <w:sz w:val="24"/>
          <w:szCs w:val="24"/>
        </w:rPr>
        <w:t xml:space="preserve">WVUToday, social (exact platforms and nature of content to be determined by UR’s social team closer to launch), </w:t>
      </w:r>
      <w:r w:rsidR="000118D6">
        <w:rPr>
          <w:rFonts w:ascii="Arial" w:hAnsi="Arial" w:cs="Arial"/>
          <w:sz w:val="24"/>
          <w:szCs w:val="24"/>
        </w:rPr>
        <w:t xml:space="preserve">Daily Athenaeum, statewide media, ENews, WVU Weekly, students.wvu.edu, MIX, Eberly website, </w:t>
      </w:r>
      <w:r w:rsidR="00BF1871">
        <w:rPr>
          <w:rFonts w:ascii="Arial" w:hAnsi="Arial" w:cs="Arial"/>
          <w:sz w:val="24"/>
          <w:szCs w:val="24"/>
        </w:rPr>
        <w:t xml:space="preserve">DEI website, </w:t>
      </w:r>
      <w:r w:rsidR="000118D6">
        <w:rPr>
          <w:rFonts w:ascii="Arial" w:hAnsi="Arial" w:cs="Arial"/>
          <w:sz w:val="24"/>
          <w:szCs w:val="24"/>
        </w:rPr>
        <w:t xml:space="preserve">CG&amp;S website, Provost’s website, </w:t>
      </w:r>
      <w:r>
        <w:rPr>
          <w:rFonts w:ascii="Arial" w:hAnsi="Arial" w:cs="Arial"/>
          <w:sz w:val="24"/>
          <w:szCs w:val="24"/>
        </w:rPr>
        <w:t>President’s website, WVU Magazine (fall edition), Admissions website.</w:t>
      </w:r>
    </w:p>
    <w:p w14:paraId="65150E8A" w14:textId="77777777" w:rsidR="008D322D" w:rsidRDefault="008D322D" w:rsidP="00020B92">
      <w:pPr>
        <w:spacing w:after="0"/>
        <w:rPr>
          <w:rFonts w:ascii="Arial" w:hAnsi="Arial" w:cs="Arial"/>
          <w:sz w:val="24"/>
          <w:szCs w:val="24"/>
        </w:rPr>
      </w:pPr>
    </w:p>
    <w:p w14:paraId="0F7F79BB" w14:textId="5384F5CB" w:rsidR="00576FC5" w:rsidRDefault="00A429A2" w:rsidP="00020B92">
      <w:pPr>
        <w:spacing w:after="0"/>
        <w:rPr>
          <w:rFonts w:ascii="Arial" w:hAnsi="Arial" w:cs="Arial"/>
          <w:sz w:val="24"/>
          <w:szCs w:val="24"/>
        </w:rPr>
      </w:pPr>
      <w:r>
        <w:rPr>
          <w:rFonts w:ascii="Arial" w:hAnsi="Arial" w:cs="Arial"/>
          <w:sz w:val="24"/>
          <w:szCs w:val="24"/>
        </w:rPr>
        <w:t>Messages emphasizing</w:t>
      </w:r>
      <w:r w:rsidR="000118D6">
        <w:rPr>
          <w:rFonts w:ascii="Arial" w:hAnsi="Arial" w:cs="Arial"/>
          <w:sz w:val="24"/>
          <w:szCs w:val="24"/>
        </w:rPr>
        <w:t xml:space="preserve"> importance of </w:t>
      </w:r>
      <w:r w:rsidR="00563ABF">
        <w:rPr>
          <w:rFonts w:ascii="Arial" w:hAnsi="Arial" w:cs="Arial"/>
          <w:sz w:val="24"/>
          <w:szCs w:val="24"/>
        </w:rPr>
        <w:t>building an inclusive</w:t>
      </w:r>
      <w:r w:rsidR="000118D6">
        <w:rPr>
          <w:rFonts w:ascii="Arial" w:hAnsi="Arial" w:cs="Arial"/>
          <w:sz w:val="24"/>
          <w:szCs w:val="24"/>
        </w:rPr>
        <w:t xml:space="preserve"> </w:t>
      </w:r>
      <w:r w:rsidR="00563ABF">
        <w:rPr>
          <w:rFonts w:ascii="Arial" w:hAnsi="Arial" w:cs="Arial"/>
          <w:sz w:val="24"/>
          <w:szCs w:val="24"/>
        </w:rPr>
        <w:t xml:space="preserve">campus </w:t>
      </w:r>
      <w:r w:rsidR="000118D6">
        <w:rPr>
          <w:rFonts w:ascii="Arial" w:hAnsi="Arial" w:cs="Arial"/>
          <w:sz w:val="24"/>
          <w:szCs w:val="24"/>
        </w:rPr>
        <w:t>on the WVU campus</w:t>
      </w:r>
      <w:r>
        <w:rPr>
          <w:rFonts w:ascii="Arial" w:hAnsi="Arial" w:cs="Arial"/>
          <w:sz w:val="24"/>
          <w:szCs w:val="24"/>
        </w:rPr>
        <w:t xml:space="preserve"> should be integrated</w:t>
      </w:r>
      <w:r w:rsidR="000118D6">
        <w:rPr>
          <w:rFonts w:ascii="Arial" w:hAnsi="Arial" w:cs="Arial"/>
          <w:sz w:val="24"/>
          <w:szCs w:val="24"/>
        </w:rPr>
        <w:t xml:space="preserve"> into other campaigns</w:t>
      </w:r>
      <w:r w:rsidR="00BF1871">
        <w:rPr>
          <w:rFonts w:ascii="Arial" w:hAnsi="Arial" w:cs="Arial"/>
          <w:sz w:val="24"/>
          <w:szCs w:val="24"/>
        </w:rPr>
        <w:t xml:space="preserve"> (125 Years of Women, Diversity Week)</w:t>
      </w:r>
      <w:r w:rsidR="000118D6">
        <w:rPr>
          <w:rFonts w:ascii="Arial" w:hAnsi="Arial" w:cs="Arial"/>
          <w:sz w:val="24"/>
          <w:szCs w:val="24"/>
        </w:rPr>
        <w:t xml:space="preserve"> and Dr. Gee’s/Provost McConnell’s remarks at high profile events (</w:t>
      </w:r>
      <w:r>
        <w:rPr>
          <w:rFonts w:ascii="Arial" w:hAnsi="Arial" w:cs="Arial"/>
          <w:sz w:val="24"/>
          <w:szCs w:val="24"/>
        </w:rPr>
        <w:t>including</w:t>
      </w:r>
      <w:r w:rsidR="000118D6">
        <w:rPr>
          <w:rFonts w:ascii="Arial" w:hAnsi="Arial" w:cs="Arial"/>
          <w:sz w:val="24"/>
          <w:szCs w:val="24"/>
        </w:rPr>
        <w:t xml:space="preserve"> SOTUs</w:t>
      </w:r>
      <w:r>
        <w:rPr>
          <w:rFonts w:ascii="Arial" w:hAnsi="Arial" w:cs="Arial"/>
          <w:sz w:val="24"/>
          <w:szCs w:val="24"/>
        </w:rPr>
        <w:t xml:space="preserve">.) </w:t>
      </w:r>
    </w:p>
    <w:p w14:paraId="4487A360" w14:textId="77777777" w:rsidR="00576FC5" w:rsidRDefault="00576FC5" w:rsidP="00020B92">
      <w:pPr>
        <w:spacing w:after="0"/>
        <w:rPr>
          <w:rFonts w:ascii="Arial" w:hAnsi="Arial" w:cs="Arial"/>
          <w:sz w:val="24"/>
          <w:szCs w:val="24"/>
        </w:rPr>
      </w:pPr>
    </w:p>
    <w:p w14:paraId="3A7170C8" w14:textId="1D4A85C4" w:rsidR="00576FC5" w:rsidRPr="00576FC5" w:rsidRDefault="00576FC5" w:rsidP="00020B92">
      <w:pPr>
        <w:spacing w:after="0"/>
        <w:rPr>
          <w:rFonts w:ascii="Arial" w:hAnsi="Arial" w:cs="Arial"/>
          <w:b/>
          <w:i/>
          <w:sz w:val="24"/>
          <w:szCs w:val="24"/>
        </w:rPr>
      </w:pPr>
      <w:r w:rsidRPr="00576FC5">
        <w:rPr>
          <w:rFonts w:ascii="Arial" w:hAnsi="Arial" w:cs="Arial"/>
          <w:b/>
          <w:i/>
          <w:sz w:val="24"/>
          <w:szCs w:val="24"/>
        </w:rPr>
        <w:t>Opportunities for strategic partnerships</w:t>
      </w:r>
    </w:p>
    <w:p w14:paraId="06DD5C59" w14:textId="4DF82715" w:rsidR="00576FC5" w:rsidRPr="00576FC5" w:rsidRDefault="00576FC5" w:rsidP="00576FC5">
      <w:pPr>
        <w:pStyle w:val="ListParagraph"/>
        <w:numPr>
          <w:ilvl w:val="0"/>
          <w:numId w:val="10"/>
        </w:numPr>
        <w:spacing w:after="0"/>
        <w:rPr>
          <w:rFonts w:ascii="Arial" w:hAnsi="Arial" w:cs="Arial"/>
          <w:sz w:val="24"/>
          <w:szCs w:val="24"/>
        </w:rPr>
      </w:pPr>
      <w:r w:rsidRPr="00576FC5">
        <w:rPr>
          <w:rFonts w:ascii="Arial" w:hAnsi="Arial" w:cs="Arial"/>
          <w:b/>
          <w:sz w:val="24"/>
          <w:szCs w:val="24"/>
        </w:rPr>
        <w:t>Student Life</w:t>
      </w:r>
      <w:r>
        <w:rPr>
          <w:rFonts w:ascii="Arial" w:hAnsi="Arial" w:cs="Arial"/>
          <w:b/>
          <w:sz w:val="24"/>
          <w:szCs w:val="24"/>
        </w:rPr>
        <w:t>.</w:t>
      </w:r>
      <w:r>
        <w:rPr>
          <w:rFonts w:ascii="Arial" w:hAnsi="Arial" w:cs="Arial"/>
          <w:sz w:val="24"/>
          <w:szCs w:val="24"/>
        </w:rPr>
        <w:t xml:space="preserve"> All student organizations – but especially </w:t>
      </w:r>
      <w:r w:rsidRPr="00576FC5">
        <w:rPr>
          <w:rFonts w:ascii="Arial" w:hAnsi="Arial" w:cs="Arial"/>
          <w:sz w:val="24"/>
          <w:szCs w:val="24"/>
        </w:rPr>
        <w:t>SGA a</w:t>
      </w:r>
      <w:r>
        <w:rPr>
          <w:rFonts w:ascii="Arial" w:hAnsi="Arial" w:cs="Arial"/>
          <w:sz w:val="24"/>
          <w:szCs w:val="24"/>
        </w:rPr>
        <w:t xml:space="preserve">nd LGBTQ specific-organizations - </w:t>
      </w:r>
      <w:r w:rsidRPr="00576FC5">
        <w:rPr>
          <w:rFonts w:ascii="Arial" w:hAnsi="Arial" w:cs="Arial"/>
          <w:sz w:val="24"/>
          <w:szCs w:val="24"/>
        </w:rPr>
        <w:t xml:space="preserve">should </w:t>
      </w:r>
      <w:r>
        <w:rPr>
          <w:rFonts w:ascii="Arial" w:hAnsi="Arial" w:cs="Arial"/>
          <w:sz w:val="24"/>
          <w:szCs w:val="24"/>
        </w:rPr>
        <w:t xml:space="preserve">perpetuate Center’s core vision and </w:t>
      </w:r>
      <w:r w:rsidRPr="00576FC5">
        <w:rPr>
          <w:rFonts w:ascii="Arial" w:hAnsi="Arial" w:cs="Arial"/>
          <w:sz w:val="24"/>
          <w:szCs w:val="24"/>
        </w:rPr>
        <w:t>messages and promote Center on their platforms</w:t>
      </w:r>
      <w:r>
        <w:rPr>
          <w:rFonts w:ascii="Arial" w:hAnsi="Arial" w:cs="Arial"/>
          <w:sz w:val="24"/>
          <w:szCs w:val="24"/>
        </w:rPr>
        <w:t xml:space="preserve">. A unique message should also be developed </w:t>
      </w:r>
      <w:r w:rsidR="00A429A2">
        <w:rPr>
          <w:rFonts w:ascii="Arial" w:hAnsi="Arial" w:cs="Arial"/>
          <w:sz w:val="24"/>
          <w:szCs w:val="24"/>
        </w:rPr>
        <w:t>with Housing and Residence life.</w:t>
      </w:r>
    </w:p>
    <w:p w14:paraId="462352B3" w14:textId="37E3414B" w:rsidR="00576FC5" w:rsidRDefault="00576FC5" w:rsidP="00576FC5">
      <w:pPr>
        <w:pStyle w:val="ListParagraph"/>
        <w:numPr>
          <w:ilvl w:val="0"/>
          <w:numId w:val="10"/>
        </w:numPr>
        <w:spacing w:after="0"/>
        <w:rPr>
          <w:rFonts w:ascii="Arial" w:hAnsi="Arial" w:cs="Arial"/>
          <w:sz w:val="24"/>
          <w:szCs w:val="24"/>
        </w:rPr>
      </w:pPr>
      <w:r w:rsidRPr="00576FC5">
        <w:rPr>
          <w:rFonts w:ascii="Arial" w:hAnsi="Arial" w:cs="Arial"/>
          <w:b/>
          <w:sz w:val="24"/>
          <w:szCs w:val="24"/>
        </w:rPr>
        <w:t>Eberly</w:t>
      </w:r>
      <w:r w:rsidR="00A429A2">
        <w:rPr>
          <w:rFonts w:ascii="Arial" w:hAnsi="Arial" w:cs="Arial"/>
          <w:sz w:val="24"/>
          <w:szCs w:val="24"/>
        </w:rPr>
        <w:t xml:space="preserve"> WG&amp;S Center is housed here</w:t>
      </w:r>
      <w:r>
        <w:rPr>
          <w:rFonts w:ascii="Arial" w:hAnsi="Arial" w:cs="Arial"/>
          <w:sz w:val="24"/>
          <w:szCs w:val="24"/>
        </w:rPr>
        <w:t xml:space="preserve">.  Good opportunity to reach alumni base in Eberly magazine. </w:t>
      </w:r>
      <w:r w:rsidR="00F92F3D">
        <w:rPr>
          <w:rFonts w:ascii="Arial" w:hAnsi="Arial" w:cs="Arial"/>
          <w:sz w:val="24"/>
          <w:szCs w:val="24"/>
        </w:rPr>
        <w:t>Charlotte Bunch is coming to speak for Festival of Ideas in October as part of 125 Years of Women campaign - in addition to being a feminist schola</w:t>
      </w:r>
      <w:r w:rsidR="003823D2">
        <w:rPr>
          <w:rFonts w:ascii="Arial" w:hAnsi="Arial" w:cs="Arial"/>
          <w:sz w:val="24"/>
          <w:szCs w:val="24"/>
        </w:rPr>
        <w:t>r,</w:t>
      </w:r>
      <w:r w:rsidR="00F92F3D">
        <w:rPr>
          <w:rFonts w:ascii="Arial" w:hAnsi="Arial" w:cs="Arial"/>
          <w:sz w:val="24"/>
          <w:szCs w:val="24"/>
        </w:rPr>
        <w:t xml:space="preserve"> she is also an advocate for women-specific LGBTQ issues. This should be </w:t>
      </w:r>
      <w:r w:rsidR="003823D2">
        <w:rPr>
          <w:rFonts w:ascii="Arial" w:hAnsi="Arial" w:cs="Arial"/>
          <w:sz w:val="24"/>
          <w:szCs w:val="24"/>
        </w:rPr>
        <w:t>integrated with LBGTQ Center launch.</w:t>
      </w:r>
    </w:p>
    <w:p w14:paraId="7E1FF85F" w14:textId="4F2FFFFB" w:rsidR="00576FC5" w:rsidRPr="00576FC5" w:rsidRDefault="00576FC5" w:rsidP="00576FC5">
      <w:pPr>
        <w:pStyle w:val="ListParagraph"/>
        <w:numPr>
          <w:ilvl w:val="0"/>
          <w:numId w:val="10"/>
        </w:numPr>
        <w:spacing w:after="0"/>
        <w:rPr>
          <w:rFonts w:ascii="Arial" w:hAnsi="Arial" w:cs="Arial"/>
          <w:sz w:val="24"/>
          <w:szCs w:val="24"/>
        </w:rPr>
      </w:pPr>
      <w:r w:rsidRPr="00576FC5">
        <w:rPr>
          <w:rFonts w:ascii="Arial" w:hAnsi="Arial" w:cs="Arial"/>
          <w:b/>
          <w:sz w:val="24"/>
          <w:szCs w:val="24"/>
        </w:rPr>
        <w:t>Division of Diversity, Equity and Inclusion</w:t>
      </w:r>
      <w:r>
        <w:rPr>
          <w:rFonts w:ascii="Arial" w:hAnsi="Arial" w:cs="Arial"/>
          <w:sz w:val="24"/>
          <w:szCs w:val="24"/>
        </w:rPr>
        <w:t xml:space="preserve">. They should collaborate on </w:t>
      </w:r>
      <w:r w:rsidRPr="00576FC5">
        <w:rPr>
          <w:rFonts w:ascii="Arial" w:hAnsi="Arial" w:cs="Arial"/>
          <w:b/>
          <w:sz w:val="24"/>
          <w:szCs w:val="24"/>
        </w:rPr>
        <w:t>Diversity Week</w:t>
      </w:r>
      <w:r>
        <w:rPr>
          <w:rFonts w:ascii="Arial" w:hAnsi="Arial" w:cs="Arial"/>
          <w:sz w:val="24"/>
          <w:szCs w:val="24"/>
        </w:rPr>
        <w:t xml:space="preserve">, scheduled for </w:t>
      </w:r>
      <w:r w:rsidRPr="00576FC5">
        <w:rPr>
          <w:rFonts w:ascii="Arial" w:hAnsi="Arial" w:cs="Arial"/>
          <w:b/>
          <w:sz w:val="24"/>
          <w:szCs w:val="24"/>
        </w:rPr>
        <w:t>Oct. 9 – 14, 2016.</w:t>
      </w:r>
      <w:r w:rsidR="00F92F3D">
        <w:rPr>
          <w:rFonts w:ascii="Arial" w:hAnsi="Arial" w:cs="Arial"/>
          <w:b/>
          <w:sz w:val="24"/>
          <w:szCs w:val="24"/>
        </w:rPr>
        <w:t xml:space="preserve">  </w:t>
      </w:r>
      <w:r w:rsidR="00F92F3D">
        <w:rPr>
          <w:rFonts w:ascii="Arial" w:hAnsi="Arial" w:cs="Arial"/>
          <w:sz w:val="24"/>
          <w:szCs w:val="24"/>
        </w:rPr>
        <w:t>Messages</w:t>
      </w:r>
      <w:r w:rsidR="00F92F3D" w:rsidRPr="00F92F3D">
        <w:rPr>
          <w:rFonts w:ascii="Arial" w:hAnsi="Arial" w:cs="Arial"/>
          <w:sz w:val="24"/>
          <w:szCs w:val="24"/>
        </w:rPr>
        <w:t xml:space="preserve"> to lift up the Center should also be incorporated into their events, lectures and marketing and communication efforts.</w:t>
      </w:r>
    </w:p>
    <w:p w14:paraId="22A15A0B" w14:textId="0B0E088F" w:rsidR="00576FC5" w:rsidRDefault="00576FC5" w:rsidP="00576FC5">
      <w:pPr>
        <w:pStyle w:val="ListParagraph"/>
        <w:numPr>
          <w:ilvl w:val="0"/>
          <w:numId w:val="10"/>
        </w:numPr>
        <w:spacing w:after="0"/>
        <w:rPr>
          <w:rFonts w:ascii="Arial" w:hAnsi="Arial" w:cs="Arial"/>
          <w:sz w:val="24"/>
          <w:szCs w:val="24"/>
        </w:rPr>
      </w:pPr>
      <w:r>
        <w:rPr>
          <w:rFonts w:ascii="Arial" w:hAnsi="Arial" w:cs="Arial"/>
          <w:b/>
          <w:sz w:val="24"/>
          <w:szCs w:val="24"/>
        </w:rPr>
        <w:t xml:space="preserve">New Student Orientation.  </w:t>
      </w:r>
      <w:r w:rsidRPr="00576FC5">
        <w:rPr>
          <w:rFonts w:ascii="Arial" w:hAnsi="Arial" w:cs="Arial"/>
          <w:sz w:val="24"/>
          <w:szCs w:val="24"/>
        </w:rPr>
        <w:t xml:space="preserve">Even though it is prior to the official campaign launch, new </w:t>
      </w:r>
      <w:r>
        <w:rPr>
          <w:rFonts w:ascii="Arial" w:hAnsi="Arial" w:cs="Arial"/>
          <w:sz w:val="24"/>
          <w:szCs w:val="24"/>
        </w:rPr>
        <w:t xml:space="preserve">LGBTQ </w:t>
      </w:r>
      <w:r w:rsidRPr="00576FC5">
        <w:rPr>
          <w:rFonts w:ascii="Arial" w:hAnsi="Arial" w:cs="Arial"/>
          <w:sz w:val="24"/>
          <w:szCs w:val="24"/>
        </w:rPr>
        <w:t>students</w:t>
      </w:r>
      <w:r>
        <w:rPr>
          <w:rFonts w:ascii="Arial" w:hAnsi="Arial" w:cs="Arial"/>
          <w:sz w:val="24"/>
          <w:szCs w:val="24"/>
        </w:rPr>
        <w:t xml:space="preserve"> and their allies</w:t>
      </w:r>
      <w:r w:rsidRPr="00576FC5">
        <w:rPr>
          <w:rFonts w:ascii="Arial" w:hAnsi="Arial" w:cs="Arial"/>
          <w:sz w:val="24"/>
          <w:szCs w:val="24"/>
        </w:rPr>
        <w:t xml:space="preserve"> should </w:t>
      </w:r>
      <w:r>
        <w:rPr>
          <w:rFonts w:ascii="Arial" w:hAnsi="Arial" w:cs="Arial"/>
          <w:sz w:val="24"/>
          <w:szCs w:val="24"/>
        </w:rPr>
        <w:t>get the message loud and clear that the Center is coming and will be the</w:t>
      </w:r>
      <w:r w:rsidR="00A429A2">
        <w:rPr>
          <w:rFonts w:ascii="Arial" w:hAnsi="Arial" w:cs="Arial"/>
          <w:sz w:val="24"/>
          <w:szCs w:val="24"/>
        </w:rPr>
        <w:t>ir home away from home.  Developing a simple front-and-back postcard for NSO may be useful.</w:t>
      </w:r>
    </w:p>
    <w:p w14:paraId="346B0767" w14:textId="26C7E9FF" w:rsidR="00A429A2" w:rsidRDefault="00A429A2" w:rsidP="00576FC5">
      <w:pPr>
        <w:pStyle w:val="ListParagraph"/>
        <w:numPr>
          <w:ilvl w:val="0"/>
          <w:numId w:val="10"/>
        </w:numPr>
        <w:spacing w:after="0"/>
        <w:rPr>
          <w:rFonts w:ascii="Arial" w:hAnsi="Arial" w:cs="Arial"/>
          <w:sz w:val="24"/>
          <w:szCs w:val="24"/>
        </w:rPr>
      </w:pPr>
      <w:r>
        <w:rPr>
          <w:rFonts w:ascii="Arial" w:hAnsi="Arial" w:cs="Arial"/>
          <w:b/>
          <w:sz w:val="24"/>
          <w:szCs w:val="24"/>
        </w:rPr>
        <w:t>Admissions.</w:t>
      </w:r>
      <w:r>
        <w:rPr>
          <w:rFonts w:ascii="Arial" w:hAnsi="Arial" w:cs="Arial"/>
          <w:sz w:val="24"/>
          <w:szCs w:val="24"/>
        </w:rPr>
        <w:t xml:space="preserve">  Perpetuating these messages through admissions materials and events – especially Discover/Meet WVU Days – will speak to prospective students who identify as LGBTQ and are likely to seek out institutions with welcoming and inclusive climates.  </w:t>
      </w:r>
    </w:p>
    <w:p w14:paraId="0B2DDAC1" w14:textId="2A136ACB" w:rsidR="00A429A2" w:rsidRDefault="00A429A2" w:rsidP="00576FC5">
      <w:pPr>
        <w:pStyle w:val="ListParagraph"/>
        <w:numPr>
          <w:ilvl w:val="0"/>
          <w:numId w:val="10"/>
        </w:numPr>
        <w:spacing w:after="0"/>
        <w:rPr>
          <w:rFonts w:ascii="Arial" w:hAnsi="Arial" w:cs="Arial"/>
          <w:sz w:val="24"/>
          <w:szCs w:val="24"/>
        </w:rPr>
      </w:pPr>
      <w:r>
        <w:rPr>
          <w:rFonts w:ascii="Arial" w:hAnsi="Arial" w:cs="Arial"/>
          <w:b/>
          <w:sz w:val="24"/>
          <w:szCs w:val="24"/>
        </w:rPr>
        <w:t>Alumni Association.</w:t>
      </w:r>
      <w:r>
        <w:rPr>
          <w:rFonts w:ascii="Arial" w:hAnsi="Arial" w:cs="Arial"/>
          <w:sz w:val="24"/>
          <w:szCs w:val="24"/>
        </w:rPr>
        <w:t xml:space="preserve">  Alumni who identify as LGBTQ will be more likely to offer financial support to the Center and engage with and support current students who also identify as LGBTQ.  Promotional messaging should be worked into their marketing and communication efforts</w:t>
      </w:r>
      <w:r w:rsidR="00F92F3D">
        <w:rPr>
          <w:rFonts w:ascii="Arial" w:hAnsi="Arial" w:cs="Arial"/>
          <w:sz w:val="24"/>
          <w:szCs w:val="24"/>
        </w:rPr>
        <w:t xml:space="preserve"> (electronic correspondence</w:t>
      </w:r>
      <w:r w:rsidR="003823D2">
        <w:rPr>
          <w:rFonts w:ascii="Arial" w:hAnsi="Arial" w:cs="Arial"/>
          <w:sz w:val="24"/>
          <w:szCs w:val="24"/>
        </w:rPr>
        <w:t>, magazine).</w:t>
      </w:r>
    </w:p>
    <w:p w14:paraId="3CADCC35" w14:textId="20830A54" w:rsidR="00020B92" w:rsidRDefault="00020B92" w:rsidP="00020B92">
      <w:pPr>
        <w:spacing w:after="0"/>
        <w:rPr>
          <w:rFonts w:ascii="Arial" w:hAnsi="Arial" w:cs="Arial"/>
          <w:sz w:val="24"/>
          <w:szCs w:val="24"/>
        </w:rPr>
      </w:pPr>
    </w:p>
    <w:p w14:paraId="0E98A177" w14:textId="77777777" w:rsidR="00BF1871" w:rsidRPr="00020B92" w:rsidRDefault="00BF1871" w:rsidP="00020B92">
      <w:pPr>
        <w:spacing w:after="0"/>
        <w:rPr>
          <w:rFonts w:ascii="Arial" w:hAnsi="Arial" w:cs="Arial"/>
          <w:sz w:val="24"/>
          <w:szCs w:val="24"/>
        </w:rPr>
      </w:pPr>
    </w:p>
    <w:p w14:paraId="2085D6A2" w14:textId="58FB7F05" w:rsidR="00816178" w:rsidRPr="00816178" w:rsidRDefault="00BF1871" w:rsidP="00BF1871">
      <w:pPr>
        <w:ind w:left="720" w:firstLine="720"/>
        <w:rPr>
          <w:rFonts w:ascii="Arial" w:hAnsi="Arial" w:cs="Arial"/>
          <w:b/>
          <w:sz w:val="24"/>
          <w:szCs w:val="24"/>
        </w:rPr>
      </w:pPr>
      <w:r>
        <w:rPr>
          <w:rFonts w:ascii="Arial" w:hAnsi="Arial" w:cs="Arial"/>
          <w:b/>
          <w:sz w:val="24"/>
          <w:szCs w:val="24"/>
        </w:rPr>
        <w:t xml:space="preserve">  Suggested marketing and communication tactics</w:t>
      </w:r>
    </w:p>
    <w:tbl>
      <w:tblPr>
        <w:tblStyle w:val="MediumList1-Accent3"/>
        <w:tblpPr w:leftFromText="180" w:rightFromText="180" w:vertAnchor="text" w:horzAnchor="page" w:tblpX="1549" w:tblpY="114"/>
        <w:tblW w:w="9198" w:type="dxa"/>
        <w:tblLook w:val="04A0" w:firstRow="1" w:lastRow="0" w:firstColumn="1" w:lastColumn="0" w:noHBand="0" w:noVBand="1"/>
      </w:tblPr>
      <w:tblGrid>
        <w:gridCol w:w="3336"/>
        <w:gridCol w:w="3162"/>
        <w:gridCol w:w="1890"/>
        <w:gridCol w:w="810"/>
      </w:tblGrid>
      <w:tr w:rsidR="00867A44" w:rsidRPr="000848B6" w14:paraId="18054B77" w14:textId="308F38EE" w:rsidTr="000F5EB7">
        <w:trPr>
          <w:cnfStyle w:val="100000000000" w:firstRow="1" w:lastRow="0" w:firstColumn="0" w:lastColumn="0" w:oddVBand="0" w:evenVBand="0" w:oddHBand="0"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77E5C2AC" w14:textId="77777777" w:rsidR="00867A44" w:rsidRPr="000848B6" w:rsidRDefault="00867A44" w:rsidP="00816178">
            <w:pPr>
              <w:rPr>
                <w:rFonts w:ascii="Times New Roman" w:eastAsia="Times New Roman" w:hAnsi="Times New Roman" w:cs="Times New Roman"/>
                <w:sz w:val="24"/>
                <w:szCs w:val="24"/>
              </w:rPr>
            </w:pPr>
          </w:p>
          <w:p w14:paraId="446A2C3B" w14:textId="015F9154" w:rsidR="00867A44" w:rsidRPr="000848B6" w:rsidRDefault="00BF1871" w:rsidP="0081617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and Comm Tactic</w:t>
            </w:r>
          </w:p>
        </w:tc>
        <w:tc>
          <w:tcPr>
            <w:tcW w:w="3162" w:type="dxa"/>
            <w:shd w:val="clear" w:color="auto" w:fill="auto"/>
          </w:tcPr>
          <w:p w14:paraId="382FB511" w14:textId="77777777" w:rsidR="00867A44" w:rsidRPr="000848B6" w:rsidRDefault="00867A44" w:rsidP="008161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9421AA8" w14:textId="4DA05EC4" w:rsidR="00867A44" w:rsidRPr="00D95055" w:rsidRDefault="00BF1871" w:rsidP="008161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1890" w:type="dxa"/>
          </w:tcPr>
          <w:p w14:paraId="6CF0DAF0" w14:textId="77777777" w:rsidR="00867A44" w:rsidRDefault="00867A44" w:rsidP="008161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27322706" w14:textId="76092BC5" w:rsidR="00867A44" w:rsidRDefault="007D714A" w:rsidP="00867A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handling/</w:t>
            </w:r>
            <w:r w:rsidR="00BF1871">
              <w:rPr>
                <w:rFonts w:ascii="Times New Roman" w:eastAsia="Times New Roman" w:hAnsi="Times New Roman" w:cs="Times New Roman"/>
                <w:b/>
                <w:sz w:val="24"/>
                <w:szCs w:val="24"/>
              </w:rPr>
              <w:t xml:space="preserve">Cost </w:t>
            </w:r>
          </w:p>
          <w:p w14:paraId="0187BEC8" w14:textId="6F0C1768" w:rsidR="00867A44" w:rsidRPr="00867A44" w:rsidRDefault="00867A44" w:rsidP="00867A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10" w:type="dxa"/>
          </w:tcPr>
          <w:p w14:paraId="4FAEBA99" w14:textId="77777777" w:rsidR="00867A44" w:rsidRPr="000848B6" w:rsidRDefault="00867A44" w:rsidP="0081617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67A44" w:rsidRPr="000848B6" w14:paraId="4615B98A" w14:textId="7D396568" w:rsidTr="000F5EB7">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336" w:type="dxa"/>
            <w:tcBorders>
              <w:bottom w:val="single" w:sz="4" w:space="0" w:color="auto"/>
            </w:tcBorders>
            <w:shd w:val="clear" w:color="auto" w:fill="E7E6E6" w:themeFill="background2"/>
          </w:tcPr>
          <w:p w14:paraId="56899317" w14:textId="77777777" w:rsidR="00BF1871" w:rsidRPr="00F92F3D" w:rsidRDefault="00BF1871" w:rsidP="00F92F3D">
            <w:pPr>
              <w:jc w:val="center"/>
              <w:rPr>
                <w:rFonts w:ascii="Times New Roman" w:eastAsia="Times New Roman" w:hAnsi="Times New Roman" w:cs="Times New Roman"/>
                <w:i/>
                <w:sz w:val="24"/>
                <w:szCs w:val="24"/>
              </w:rPr>
            </w:pPr>
          </w:p>
          <w:p w14:paraId="468A44A7" w14:textId="77777777" w:rsidR="00576FC5" w:rsidRPr="00F92F3D" w:rsidRDefault="00576FC5" w:rsidP="00F92F3D">
            <w:pPr>
              <w:jc w:val="center"/>
              <w:rPr>
                <w:rFonts w:ascii="Times New Roman" w:eastAsia="Times New Roman" w:hAnsi="Times New Roman" w:cs="Times New Roman"/>
                <w:i/>
                <w:sz w:val="24"/>
                <w:szCs w:val="24"/>
              </w:rPr>
            </w:pPr>
          </w:p>
          <w:p w14:paraId="59DDF514" w14:textId="29D358B4" w:rsidR="00867A44" w:rsidRPr="00F92F3D" w:rsidRDefault="00BF1871" w:rsidP="00F92F3D">
            <w:pPr>
              <w:jc w:val="center"/>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Postcards announcing Dr. Mayo’s appointment.</w:t>
            </w:r>
          </w:p>
          <w:p w14:paraId="330FE425" w14:textId="77777777" w:rsidR="00867A44" w:rsidRPr="00F92F3D" w:rsidRDefault="00867A44" w:rsidP="00F92F3D">
            <w:pPr>
              <w:jc w:val="center"/>
              <w:rPr>
                <w:rFonts w:ascii="Times New Roman" w:eastAsia="Times New Roman" w:hAnsi="Times New Roman" w:cs="Times New Roman"/>
                <w:b w:val="0"/>
                <w:i/>
                <w:sz w:val="24"/>
                <w:szCs w:val="24"/>
              </w:rPr>
            </w:pPr>
          </w:p>
        </w:tc>
        <w:tc>
          <w:tcPr>
            <w:tcW w:w="3162" w:type="dxa"/>
            <w:tcBorders>
              <w:bottom w:val="single" w:sz="4" w:space="0" w:color="auto"/>
            </w:tcBorders>
            <w:shd w:val="clear" w:color="auto" w:fill="E7E6E6" w:themeFill="background2"/>
          </w:tcPr>
          <w:p w14:paraId="76DCB630" w14:textId="77777777" w:rsidR="00BF1871" w:rsidRPr="00F92F3D" w:rsidRDefault="00BF1871"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15F3D6F5" w14:textId="77777777" w:rsidR="00576FC5" w:rsidRPr="00F92F3D" w:rsidRDefault="00576FC5"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3983BC7B" w14:textId="77777777" w:rsidR="00867A44" w:rsidRPr="00F92F3D" w:rsidRDefault="00BF1871"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Summer 2016 (to coincide with her appointment).</w:t>
            </w:r>
          </w:p>
          <w:p w14:paraId="0216F731" w14:textId="77777777" w:rsidR="00BF1871" w:rsidRPr="00F92F3D" w:rsidRDefault="00BF1871"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1890" w:type="dxa"/>
            <w:tcBorders>
              <w:bottom w:val="single" w:sz="4" w:space="0" w:color="auto"/>
            </w:tcBorders>
            <w:shd w:val="clear" w:color="auto" w:fill="E7E6E6" w:themeFill="background2"/>
          </w:tcPr>
          <w:p w14:paraId="3DEAD21D" w14:textId="77777777"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748B7A93" w14:textId="74D74BC7" w:rsidR="00867A44" w:rsidRPr="00F92F3D" w:rsidRDefault="00BF1871"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NOTE: This is being handled by Ann C.; will come out of Provost’s budget.</w:t>
            </w:r>
          </w:p>
          <w:p w14:paraId="1DF44CAE" w14:textId="68B60464"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w:t>
            </w:r>
          </w:p>
        </w:tc>
        <w:tc>
          <w:tcPr>
            <w:tcW w:w="810" w:type="dxa"/>
            <w:tcBorders>
              <w:bottom w:val="single" w:sz="4" w:space="0" w:color="auto"/>
            </w:tcBorders>
            <w:shd w:val="clear" w:color="auto" w:fill="E7E6E6" w:themeFill="background2"/>
          </w:tcPr>
          <w:p w14:paraId="402E7977" w14:textId="77777777" w:rsidR="00867A44" w:rsidRDefault="00867A44" w:rsidP="008161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67A44" w:rsidRPr="000848B6" w14:paraId="119DFAEC" w14:textId="51F6A44B" w:rsidTr="000F5EB7">
        <w:trPr>
          <w:trHeight w:val="9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bottom w:val="single" w:sz="4" w:space="0" w:color="auto"/>
            </w:tcBorders>
            <w:shd w:val="clear" w:color="auto" w:fill="E7E6E6" w:themeFill="background2"/>
          </w:tcPr>
          <w:p w14:paraId="4A7BB974" w14:textId="0DE28398" w:rsidR="00867A44" w:rsidRPr="00F92F3D" w:rsidRDefault="00867A44" w:rsidP="00F92F3D">
            <w:pPr>
              <w:jc w:val="center"/>
              <w:rPr>
                <w:rFonts w:ascii="Times New Roman" w:hAnsi="Times New Roman" w:cs="Times New Roman"/>
                <w:i/>
                <w:sz w:val="24"/>
                <w:szCs w:val="24"/>
              </w:rPr>
            </w:pPr>
          </w:p>
          <w:p w14:paraId="07866B37" w14:textId="68C70362" w:rsidR="00867A44" w:rsidRPr="00F92F3D" w:rsidRDefault="00BF1871" w:rsidP="00F92F3D">
            <w:pPr>
              <w:jc w:val="center"/>
              <w:rPr>
                <w:rFonts w:ascii="Times New Roman" w:hAnsi="Times New Roman" w:cs="Times New Roman"/>
                <w:i/>
                <w:sz w:val="24"/>
                <w:szCs w:val="24"/>
              </w:rPr>
            </w:pPr>
            <w:r w:rsidRPr="00F92F3D">
              <w:rPr>
                <w:rFonts w:ascii="Times New Roman" w:hAnsi="Times New Roman" w:cs="Times New Roman"/>
                <w:i/>
                <w:sz w:val="24"/>
                <w:szCs w:val="24"/>
              </w:rPr>
              <w:t>Wordmark</w:t>
            </w:r>
            <w:r w:rsidR="00F92F3D">
              <w:rPr>
                <w:rFonts w:ascii="Times New Roman" w:hAnsi="Times New Roman" w:cs="Times New Roman"/>
                <w:i/>
                <w:sz w:val="24"/>
                <w:szCs w:val="24"/>
              </w:rPr>
              <w:t>.</w:t>
            </w:r>
          </w:p>
          <w:p w14:paraId="4ACBC8D0" w14:textId="0C1750F1" w:rsidR="00867A44" w:rsidRPr="00F92F3D" w:rsidRDefault="00867A44" w:rsidP="00F92F3D">
            <w:pPr>
              <w:jc w:val="center"/>
              <w:rPr>
                <w:rFonts w:ascii="Times New Roman" w:hAnsi="Times New Roman" w:cs="Times New Roman"/>
                <w:b w:val="0"/>
                <w:i/>
                <w:sz w:val="24"/>
                <w:szCs w:val="24"/>
              </w:rPr>
            </w:pPr>
          </w:p>
        </w:tc>
        <w:tc>
          <w:tcPr>
            <w:tcW w:w="3162" w:type="dxa"/>
            <w:tcBorders>
              <w:top w:val="single" w:sz="4" w:space="0" w:color="auto"/>
              <w:bottom w:val="single" w:sz="4" w:space="0" w:color="auto"/>
            </w:tcBorders>
            <w:shd w:val="clear" w:color="auto" w:fill="E7E6E6" w:themeFill="background2"/>
          </w:tcPr>
          <w:p w14:paraId="06E3B75F"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507998C8" w14:textId="77777777" w:rsidR="00867A44" w:rsidRPr="00F92F3D" w:rsidRDefault="00BF1871"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Logo to visually brand the Center.</w:t>
            </w:r>
          </w:p>
          <w:p w14:paraId="54E934DE" w14:textId="3AA83A6D" w:rsidR="00BF1871" w:rsidRPr="00F92F3D" w:rsidRDefault="00BF1871"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tc>
        <w:tc>
          <w:tcPr>
            <w:tcW w:w="1890" w:type="dxa"/>
            <w:tcBorders>
              <w:top w:val="single" w:sz="4" w:space="0" w:color="auto"/>
              <w:bottom w:val="single" w:sz="4" w:space="0" w:color="auto"/>
            </w:tcBorders>
            <w:shd w:val="clear" w:color="auto" w:fill="E7E6E6" w:themeFill="background2"/>
          </w:tcPr>
          <w:p w14:paraId="5816F488"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7E09B7D2" w14:textId="16BB4DD7" w:rsidR="009600C5" w:rsidRPr="00F92F3D" w:rsidRDefault="008D322D"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UR/Design.</w:t>
            </w:r>
          </w:p>
        </w:tc>
        <w:tc>
          <w:tcPr>
            <w:tcW w:w="810" w:type="dxa"/>
            <w:tcBorders>
              <w:top w:val="single" w:sz="4" w:space="0" w:color="auto"/>
              <w:bottom w:val="single" w:sz="4" w:space="0" w:color="auto"/>
            </w:tcBorders>
            <w:shd w:val="clear" w:color="auto" w:fill="E7E6E6" w:themeFill="background2"/>
          </w:tcPr>
          <w:p w14:paraId="55DDE6AD" w14:textId="77777777" w:rsidR="00867A44" w:rsidRDefault="00867A44" w:rsidP="008161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67A44" w:rsidRPr="000848B6" w14:paraId="3C204B90" w14:textId="3CE7708F" w:rsidTr="000F5EB7">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E7E6E6" w:themeFill="background2"/>
          </w:tcPr>
          <w:p w14:paraId="74AFF424" w14:textId="77777777" w:rsidR="00867A44" w:rsidRPr="00F92F3D" w:rsidRDefault="00867A44" w:rsidP="00F92F3D">
            <w:pPr>
              <w:jc w:val="center"/>
              <w:rPr>
                <w:rFonts w:ascii="Times New Roman" w:hAnsi="Times New Roman" w:cs="Times New Roman"/>
                <w:i/>
                <w:sz w:val="24"/>
                <w:szCs w:val="24"/>
              </w:rPr>
            </w:pPr>
          </w:p>
        </w:tc>
        <w:tc>
          <w:tcPr>
            <w:tcW w:w="3162" w:type="dxa"/>
            <w:tcBorders>
              <w:top w:val="single" w:sz="4" w:space="0" w:color="auto"/>
            </w:tcBorders>
            <w:shd w:val="clear" w:color="auto" w:fill="E7E6E6" w:themeFill="background2"/>
          </w:tcPr>
          <w:p w14:paraId="1D360310" w14:textId="77777777"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1890" w:type="dxa"/>
            <w:tcBorders>
              <w:top w:val="single" w:sz="4" w:space="0" w:color="auto"/>
            </w:tcBorders>
            <w:shd w:val="clear" w:color="auto" w:fill="E7E6E6" w:themeFill="background2"/>
          </w:tcPr>
          <w:p w14:paraId="15D60581" w14:textId="77777777"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810" w:type="dxa"/>
            <w:tcBorders>
              <w:top w:val="single" w:sz="4" w:space="0" w:color="auto"/>
            </w:tcBorders>
            <w:shd w:val="clear" w:color="auto" w:fill="E7E6E6" w:themeFill="background2"/>
          </w:tcPr>
          <w:p w14:paraId="4E9DDA63" w14:textId="77777777" w:rsidR="00867A44" w:rsidRDefault="00867A44" w:rsidP="008161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67A44" w:rsidRPr="000848B6" w14:paraId="422717B2" w14:textId="18CFEE78" w:rsidTr="000F5EB7">
        <w:trPr>
          <w:trHeight w:val="679"/>
        </w:trPr>
        <w:tc>
          <w:tcPr>
            <w:cnfStyle w:val="001000000000" w:firstRow="0" w:lastRow="0" w:firstColumn="1" w:lastColumn="0" w:oddVBand="0" w:evenVBand="0" w:oddHBand="0" w:evenHBand="0" w:firstRowFirstColumn="0" w:firstRowLastColumn="0" w:lastRowFirstColumn="0" w:lastRowLastColumn="0"/>
            <w:tcW w:w="3336" w:type="dxa"/>
            <w:tcBorders>
              <w:bottom w:val="single" w:sz="4" w:space="0" w:color="auto"/>
            </w:tcBorders>
            <w:shd w:val="clear" w:color="auto" w:fill="E7E6E6" w:themeFill="background2"/>
          </w:tcPr>
          <w:p w14:paraId="22AA8A14" w14:textId="112CB278" w:rsidR="00BF1871" w:rsidRPr="00F92F3D" w:rsidRDefault="00BF1871" w:rsidP="00F92F3D">
            <w:pPr>
              <w:rPr>
                <w:rFonts w:ascii="Times New Roman" w:eastAsia="Times New Roman" w:hAnsi="Times New Roman" w:cs="Times New Roman"/>
                <w:i/>
                <w:sz w:val="24"/>
                <w:szCs w:val="24"/>
              </w:rPr>
            </w:pPr>
          </w:p>
          <w:p w14:paraId="3DFFA97B" w14:textId="2C5C0146" w:rsidR="00867A44" w:rsidRPr="00F92F3D" w:rsidRDefault="00F92F3D" w:rsidP="00F92F3D">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Websit</w:t>
            </w:r>
            <w:r w:rsidR="00BF1871" w:rsidRPr="00F92F3D">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w:t>
            </w:r>
          </w:p>
          <w:p w14:paraId="1415A92E" w14:textId="77777777" w:rsidR="00867A44" w:rsidRPr="00F92F3D" w:rsidRDefault="00867A44" w:rsidP="00F92F3D">
            <w:pPr>
              <w:jc w:val="center"/>
              <w:rPr>
                <w:rFonts w:ascii="Times New Roman" w:eastAsia="Times New Roman" w:hAnsi="Times New Roman" w:cs="Times New Roman"/>
                <w:b w:val="0"/>
                <w:i/>
                <w:sz w:val="24"/>
                <w:szCs w:val="24"/>
              </w:rPr>
            </w:pPr>
          </w:p>
        </w:tc>
        <w:tc>
          <w:tcPr>
            <w:tcW w:w="3162" w:type="dxa"/>
            <w:tcBorders>
              <w:bottom w:val="single" w:sz="4" w:space="0" w:color="auto"/>
            </w:tcBorders>
            <w:shd w:val="clear" w:color="auto" w:fill="E7E6E6" w:themeFill="background2"/>
          </w:tcPr>
          <w:p w14:paraId="05B42EBD" w14:textId="77777777" w:rsidR="000F5EB7" w:rsidRPr="00F92F3D" w:rsidRDefault="000F5EB7" w:rsidP="00F92F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34FBBB6D" w14:textId="079D4383" w:rsidR="00867A44" w:rsidRPr="00F92F3D" w:rsidRDefault="00BF1871"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A website will need to be designed.  Since this falls under the Provost’s umbrella, this should come from ITS.</w:t>
            </w:r>
          </w:p>
          <w:p w14:paraId="38522375"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tc>
        <w:tc>
          <w:tcPr>
            <w:tcW w:w="1890" w:type="dxa"/>
            <w:tcBorders>
              <w:bottom w:val="single" w:sz="4" w:space="0" w:color="auto"/>
            </w:tcBorders>
            <w:shd w:val="clear" w:color="auto" w:fill="E7E6E6" w:themeFill="background2"/>
          </w:tcPr>
          <w:p w14:paraId="0602A41C" w14:textId="77777777" w:rsidR="00BF1871" w:rsidRPr="00F92F3D" w:rsidRDefault="00BF1871" w:rsidP="00F92F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7BFC37A6" w14:textId="3733BAE7" w:rsidR="000F5EB7" w:rsidRPr="00F92F3D" w:rsidRDefault="00BF1871"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ITS should handle budget.</w:t>
            </w:r>
          </w:p>
        </w:tc>
        <w:tc>
          <w:tcPr>
            <w:tcW w:w="810" w:type="dxa"/>
            <w:tcBorders>
              <w:bottom w:val="single" w:sz="4" w:space="0" w:color="auto"/>
            </w:tcBorders>
            <w:shd w:val="clear" w:color="auto" w:fill="E7E6E6" w:themeFill="background2"/>
          </w:tcPr>
          <w:p w14:paraId="15EFD524" w14:textId="77777777" w:rsidR="00867A44" w:rsidRDefault="00867A44" w:rsidP="008161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67A44" w:rsidRPr="000848B6" w14:paraId="67B695EE" w14:textId="2CD0870B" w:rsidTr="000F5EB7">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E7E6E6" w:themeFill="background2"/>
          </w:tcPr>
          <w:p w14:paraId="70C4D97C" w14:textId="5695A8B0" w:rsidR="00867A44" w:rsidRPr="00F92F3D" w:rsidRDefault="00867A44" w:rsidP="00F92F3D">
            <w:pPr>
              <w:jc w:val="center"/>
              <w:rPr>
                <w:rFonts w:ascii="Times New Roman" w:eastAsia="Times New Roman" w:hAnsi="Times New Roman" w:cs="Times New Roman"/>
                <w:i/>
                <w:sz w:val="24"/>
                <w:szCs w:val="24"/>
              </w:rPr>
            </w:pPr>
          </w:p>
        </w:tc>
        <w:tc>
          <w:tcPr>
            <w:tcW w:w="3162" w:type="dxa"/>
            <w:tcBorders>
              <w:top w:val="single" w:sz="4" w:space="0" w:color="auto"/>
            </w:tcBorders>
            <w:shd w:val="clear" w:color="auto" w:fill="E7E6E6" w:themeFill="background2"/>
          </w:tcPr>
          <w:p w14:paraId="4AD8515F" w14:textId="77777777"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1890" w:type="dxa"/>
            <w:tcBorders>
              <w:top w:val="single" w:sz="4" w:space="0" w:color="auto"/>
            </w:tcBorders>
            <w:shd w:val="clear" w:color="auto" w:fill="E7E6E6" w:themeFill="background2"/>
          </w:tcPr>
          <w:p w14:paraId="56D976FA" w14:textId="77777777"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810" w:type="dxa"/>
            <w:tcBorders>
              <w:top w:val="single" w:sz="4" w:space="0" w:color="auto"/>
            </w:tcBorders>
            <w:shd w:val="clear" w:color="auto" w:fill="E7E6E6" w:themeFill="background2"/>
          </w:tcPr>
          <w:p w14:paraId="6FB647AF" w14:textId="77777777" w:rsidR="00867A44" w:rsidRDefault="00867A44" w:rsidP="008161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67A44" w:rsidRPr="000848B6" w14:paraId="493B2257" w14:textId="3EE8EFDF" w:rsidTr="00BF1871">
        <w:trPr>
          <w:trHeight w:val="1476"/>
        </w:trPr>
        <w:tc>
          <w:tcPr>
            <w:cnfStyle w:val="001000000000" w:firstRow="0" w:lastRow="0" w:firstColumn="1" w:lastColumn="0" w:oddVBand="0" w:evenVBand="0" w:oddHBand="0" w:evenHBand="0" w:firstRowFirstColumn="0" w:firstRowLastColumn="0" w:lastRowFirstColumn="0" w:lastRowLastColumn="0"/>
            <w:tcW w:w="3336" w:type="dxa"/>
            <w:shd w:val="clear" w:color="auto" w:fill="E7E6E6" w:themeFill="background2"/>
          </w:tcPr>
          <w:p w14:paraId="0A23FE6D" w14:textId="77777777" w:rsidR="009600C5" w:rsidRPr="00F92F3D" w:rsidRDefault="009600C5" w:rsidP="00F92F3D">
            <w:pPr>
              <w:jc w:val="center"/>
              <w:rPr>
                <w:rFonts w:ascii="Times New Roman" w:eastAsia="Times New Roman" w:hAnsi="Times New Roman" w:cs="Times New Roman"/>
                <w:i/>
                <w:sz w:val="24"/>
                <w:szCs w:val="24"/>
              </w:rPr>
            </w:pPr>
          </w:p>
          <w:p w14:paraId="21E45F2F" w14:textId="77777777" w:rsidR="009600C5" w:rsidRPr="00F92F3D" w:rsidRDefault="009600C5" w:rsidP="00F92F3D">
            <w:pPr>
              <w:jc w:val="center"/>
              <w:rPr>
                <w:rFonts w:ascii="Times New Roman" w:eastAsia="Times New Roman" w:hAnsi="Times New Roman" w:cs="Times New Roman"/>
                <w:i/>
                <w:sz w:val="24"/>
                <w:szCs w:val="24"/>
              </w:rPr>
            </w:pPr>
          </w:p>
          <w:p w14:paraId="3329FA91" w14:textId="77777777" w:rsidR="009600C5" w:rsidRPr="00F92F3D" w:rsidRDefault="009600C5" w:rsidP="00F92F3D">
            <w:pPr>
              <w:jc w:val="center"/>
              <w:rPr>
                <w:rFonts w:ascii="Times New Roman" w:eastAsia="Times New Roman" w:hAnsi="Times New Roman" w:cs="Times New Roman"/>
                <w:i/>
                <w:sz w:val="24"/>
                <w:szCs w:val="24"/>
              </w:rPr>
            </w:pPr>
          </w:p>
          <w:p w14:paraId="1977B56D" w14:textId="60A9A7FB" w:rsidR="00867A44" w:rsidRPr="00F92F3D" w:rsidRDefault="00BF1871" w:rsidP="00F92F3D">
            <w:pPr>
              <w:jc w:val="center"/>
              <w:rPr>
                <w:rFonts w:ascii="Times New Roman" w:eastAsia="Times New Roman" w:hAnsi="Times New Roman" w:cs="Times New Roman"/>
                <w:b w:val="0"/>
                <w:i/>
                <w:sz w:val="24"/>
                <w:szCs w:val="24"/>
              </w:rPr>
            </w:pPr>
            <w:r w:rsidRPr="00F92F3D">
              <w:rPr>
                <w:rFonts w:ascii="Times New Roman" w:eastAsia="Times New Roman" w:hAnsi="Times New Roman" w:cs="Times New Roman"/>
                <w:i/>
                <w:sz w:val="24"/>
                <w:szCs w:val="24"/>
              </w:rPr>
              <w:t>Buttons</w:t>
            </w:r>
            <w:r w:rsidR="00F92F3D">
              <w:rPr>
                <w:rFonts w:ascii="Times New Roman" w:eastAsia="Times New Roman" w:hAnsi="Times New Roman" w:cs="Times New Roman"/>
                <w:i/>
                <w:sz w:val="24"/>
                <w:szCs w:val="24"/>
              </w:rPr>
              <w:t>.</w:t>
            </w:r>
          </w:p>
        </w:tc>
        <w:tc>
          <w:tcPr>
            <w:tcW w:w="3162" w:type="dxa"/>
            <w:shd w:val="clear" w:color="auto" w:fill="E7E6E6" w:themeFill="background2"/>
          </w:tcPr>
          <w:p w14:paraId="2077CEA5"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42C4920E" w14:textId="77777777" w:rsidR="009600C5" w:rsidRPr="00F92F3D" w:rsidRDefault="009600C5"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2E067820" w14:textId="3EE84BFE" w:rsidR="00867A44" w:rsidRPr="00F92F3D" w:rsidRDefault="00BF1871"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Buttons to support</w:t>
            </w:r>
            <w:r w:rsidR="008D322D" w:rsidRPr="00F92F3D">
              <w:rPr>
                <w:rFonts w:ascii="Times New Roman" w:eastAsia="Times New Roman" w:hAnsi="Times New Roman" w:cs="Times New Roman"/>
                <w:i/>
                <w:sz w:val="24"/>
                <w:szCs w:val="24"/>
              </w:rPr>
              <w:t xml:space="preserve"> campaign; should perpetuate the Center brand with logo and bright colors.</w:t>
            </w:r>
            <w:r w:rsidR="00F92F3D">
              <w:rPr>
                <w:rFonts w:ascii="Times New Roman" w:eastAsia="Times New Roman" w:hAnsi="Times New Roman" w:cs="Times New Roman"/>
                <w:i/>
                <w:sz w:val="24"/>
                <w:szCs w:val="24"/>
              </w:rPr>
              <w:t xml:space="preserve">  Should replicate number used for Arts &amp; Humanities/125 Years of Women campaign.</w:t>
            </w:r>
          </w:p>
        </w:tc>
        <w:tc>
          <w:tcPr>
            <w:tcW w:w="1890" w:type="dxa"/>
            <w:shd w:val="clear" w:color="auto" w:fill="E7E6E6" w:themeFill="background2"/>
          </w:tcPr>
          <w:p w14:paraId="43A1B6EA"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2DF2FC8F" w14:textId="77777777" w:rsidR="008D322D" w:rsidRPr="00F92F3D" w:rsidRDefault="008D322D"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7BA1427B" w14:textId="77777777" w:rsidR="00A429A2" w:rsidRPr="00F92F3D" w:rsidRDefault="00A429A2"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08F9DE30" w14:textId="721124BD" w:rsidR="008D322D" w:rsidRPr="00F92F3D" w:rsidRDefault="008D322D"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UR/Marketing.</w:t>
            </w:r>
          </w:p>
          <w:p w14:paraId="09471C0D" w14:textId="74CD8E95" w:rsidR="008D322D" w:rsidRPr="00F92F3D" w:rsidRDefault="008D322D"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tc>
        <w:tc>
          <w:tcPr>
            <w:tcW w:w="810" w:type="dxa"/>
            <w:shd w:val="clear" w:color="auto" w:fill="E7E6E6" w:themeFill="background2"/>
          </w:tcPr>
          <w:p w14:paraId="080BD0A1" w14:textId="77777777" w:rsidR="00867A44" w:rsidRDefault="00867A44" w:rsidP="008161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67A44" w:rsidRPr="000848B6" w14:paraId="1F85FD9A" w14:textId="484F62EA" w:rsidTr="000F5E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6" w:type="dxa"/>
            <w:tcBorders>
              <w:bottom w:val="single" w:sz="4" w:space="0" w:color="auto"/>
            </w:tcBorders>
            <w:shd w:val="clear" w:color="auto" w:fill="E7E6E6" w:themeFill="background2"/>
          </w:tcPr>
          <w:p w14:paraId="7CA13EB7" w14:textId="77777777" w:rsidR="00867A44" w:rsidRPr="00F92F3D" w:rsidRDefault="00867A44" w:rsidP="00F92F3D">
            <w:pPr>
              <w:jc w:val="center"/>
              <w:rPr>
                <w:rFonts w:ascii="Times New Roman" w:eastAsia="Times New Roman" w:hAnsi="Times New Roman" w:cs="Times New Roman"/>
                <w:i/>
                <w:sz w:val="24"/>
                <w:szCs w:val="24"/>
              </w:rPr>
            </w:pPr>
          </w:p>
        </w:tc>
        <w:tc>
          <w:tcPr>
            <w:tcW w:w="3162" w:type="dxa"/>
            <w:tcBorders>
              <w:bottom w:val="single" w:sz="4" w:space="0" w:color="auto"/>
            </w:tcBorders>
            <w:shd w:val="clear" w:color="auto" w:fill="E7E6E6" w:themeFill="background2"/>
          </w:tcPr>
          <w:p w14:paraId="50EFEDE3" w14:textId="77777777"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1890" w:type="dxa"/>
            <w:tcBorders>
              <w:bottom w:val="single" w:sz="4" w:space="0" w:color="auto"/>
            </w:tcBorders>
            <w:shd w:val="clear" w:color="auto" w:fill="E7E6E6" w:themeFill="background2"/>
          </w:tcPr>
          <w:p w14:paraId="28928E37" w14:textId="77777777"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810" w:type="dxa"/>
            <w:tcBorders>
              <w:bottom w:val="single" w:sz="4" w:space="0" w:color="auto"/>
            </w:tcBorders>
            <w:shd w:val="clear" w:color="auto" w:fill="E7E6E6" w:themeFill="background2"/>
          </w:tcPr>
          <w:p w14:paraId="19669A57" w14:textId="77777777" w:rsidR="00867A44" w:rsidRDefault="00867A44" w:rsidP="008161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67A44" w:rsidRPr="000848B6" w14:paraId="21868BF3" w14:textId="103BC497" w:rsidTr="000F5EB7">
        <w:trPr>
          <w:trHeight w:val="40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bottom w:val="single" w:sz="4" w:space="0" w:color="auto"/>
            </w:tcBorders>
            <w:shd w:val="clear" w:color="auto" w:fill="E7E6E6" w:themeFill="background2"/>
          </w:tcPr>
          <w:p w14:paraId="725EB224" w14:textId="77777777" w:rsidR="00867A44" w:rsidRPr="00F92F3D" w:rsidRDefault="00867A44" w:rsidP="00F92F3D">
            <w:pPr>
              <w:jc w:val="center"/>
              <w:rPr>
                <w:rFonts w:ascii="Times New Roman" w:eastAsia="Times New Roman" w:hAnsi="Times New Roman" w:cs="Times New Roman"/>
                <w:i/>
                <w:sz w:val="24"/>
                <w:szCs w:val="24"/>
              </w:rPr>
            </w:pPr>
          </w:p>
          <w:p w14:paraId="64C116D4" w14:textId="77777777" w:rsidR="000F5EB7" w:rsidRPr="00F92F3D" w:rsidRDefault="000F5EB7" w:rsidP="00F92F3D">
            <w:pPr>
              <w:jc w:val="center"/>
              <w:rPr>
                <w:rFonts w:ascii="Times New Roman" w:eastAsia="Times New Roman" w:hAnsi="Times New Roman" w:cs="Times New Roman"/>
                <w:i/>
                <w:sz w:val="24"/>
                <w:szCs w:val="24"/>
              </w:rPr>
            </w:pPr>
          </w:p>
          <w:p w14:paraId="4B33FBFA" w14:textId="77777777" w:rsidR="008D322D" w:rsidRPr="00F92F3D" w:rsidRDefault="008D322D" w:rsidP="00F92F3D">
            <w:pPr>
              <w:jc w:val="center"/>
              <w:rPr>
                <w:rFonts w:ascii="Times New Roman" w:eastAsia="Times New Roman" w:hAnsi="Times New Roman" w:cs="Times New Roman"/>
                <w:i/>
                <w:sz w:val="24"/>
                <w:szCs w:val="24"/>
              </w:rPr>
            </w:pPr>
          </w:p>
          <w:p w14:paraId="2F54513B" w14:textId="679E21F2" w:rsidR="00867A44" w:rsidRPr="00F92F3D" w:rsidRDefault="008D322D" w:rsidP="00F92F3D">
            <w:pPr>
              <w:jc w:val="center"/>
              <w:rPr>
                <w:rFonts w:ascii="Times New Roman" w:eastAsia="Times New Roman" w:hAnsi="Times New Roman" w:cs="Times New Roman"/>
                <w:b w:val="0"/>
                <w:i/>
                <w:sz w:val="24"/>
                <w:szCs w:val="24"/>
              </w:rPr>
            </w:pPr>
            <w:r w:rsidRPr="00F92F3D">
              <w:rPr>
                <w:rFonts w:ascii="Times New Roman" w:eastAsia="Times New Roman" w:hAnsi="Times New Roman" w:cs="Times New Roman"/>
                <w:i/>
                <w:sz w:val="24"/>
                <w:szCs w:val="24"/>
              </w:rPr>
              <w:t>Posters</w:t>
            </w:r>
            <w:r w:rsidR="00F92F3D">
              <w:rPr>
                <w:rFonts w:ascii="Times New Roman" w:eastAsia="Times New Roman" w:hAnsi="Times New Roman" w:cs="Times New Roman"/>
                <w:i/>
                <w:sz w:val="24"/>
                <w:szCs w:val="24"/>
              </w:rPr>
              <w:t>.</w:t>
            </w:r>
          </w:p>
          <w:p w14:paraId="50BD223E" w14:textId="77777777" w:rsidR="00867A44" w:rsidRPr="00F92F3D" w:rsidRDefault="00867A44" w:rsidP="00F92F3D">
            <w:pPr>
              <w:jc w:val="center"/>
              <w:rPr>
                <w:rFonts w:ascii="Times New Roman" w:eastAsia="Times New Roman" w:hAnsi="Times New Roman" w:cs="Times New Roman"/>
                <w:b w:val="0"/>
                <w:i/>
                <w:sz w:val="24"/>
                <w:szCs w:val="24"/>
              </w:rPr>
            </w:pPr>
          </w:p>
        </w:tc>
        <w:tc>
          <w:tcPr>
            <w:tcW w:w="3162" w:type="dxa"/>
            <w:tcBorders>
              <w:top w:val="single" w:sz="4" w:space="0" w:color="auto"/>
              <w:bottom w:val="single" w:sz="4" w:space="0" w:color="auto"/>
            </w:tcBorders>
            <w:shd w:val="clear" w:color="auto" w:fill="E7E6E6" w:themeFill="background2"/>
          </w:tcPr>
          <w:p w14:paraId="02D78E40"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2278EC0B"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5E95BFEB" w14:textId="77777777" w:rsidR="000F5EB7" w:rsidRPr="00F92F3D" w:rsidRDefault="000F5EB7"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58DEB625" w14:textId="70B81EB2" w:rsidR="00867A44" w:rsidRPr="00F92F3D" w:rsidRDefault="008D322D"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Should perpetuate Center brand and central message.</w:t>
            </w:r>
            <w:r w:rsidR="00F92F3D">
              <w:rPr>
                <w:rFonts w:ascii="Times New Roman" w:eastAsia="Times New Roman" w:hAnsi="Times New Roman" w:cs="Times New Roman"/>
                <w:i/>
                <w:sz w:val="24"/>
                <w:szCs w:val="24"/>
              </w:rPr>
              <w:t xml:space="preserve"> Mike to determine number.</w:t>
            </w:r>
          </w:p>
          <w:p w14:paraId="72FEA1D9"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2D93FE11"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tc>
        <w:tc>
          <w:tcPr>
            <w:tcW w:w="1890" w:type="dxa"/>
            <w:tcBorders>
              <w:top w:val="single" w:sz="4" w:space="0" w:color="auto"/>
              <w:bottom w:val="single" w:sz="4" w:space="0" w:color="auto"/>
            </w:tcBorders>
            <w:shd w:val="clear" w:color="auto" w:fill="E7E6E6" w:themeFill="background2"/>
          </w:tcPr>
          <w:p w14:paraId="30723884"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28EEECE8" w14:textId="77777777" w:rsidR="000F5EB7" w:rsidRPr="00F92F3D" w:rsidRDefault="000F5EB7"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2AA5E93A" w14:textId="77777777" w:rsidR="008D322D" w:rsidRPr="00F92F3D" w:rsidRDefault="008D322D"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26076712" w14:textId="4DEF5809" w:rsidR="000F5EB7" w:rsidRPr="00F92F3D" w:rsidRDefault="008D322D"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UR/Design.</w:t>
            </w:r>
          </w:p>
          <w:p w14:paraId="5FF1852F" w14:textId="710348A9" w:rsidR="000F5EB7" w:rsidRPr="00F92F3D" w:rsidRDefault="000F5EB7"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tc>
        <w:tc>
          <w:tcPr>
            <w:tcW w:w="810" w:type="dxa"/>
            <w:tcBorders>
              <w:top w:val="single" w:sz="4" w:space="0" w:color="auto"/>
              <w:bottom w:val="single" w:sz="4" w:space="0" w:color="auto"/>
            </w:tcBorders>
            <w:shd w:val="clear" w:color="auto" w:fill="E7E6E6" w:themeFill="background2"/>
          </w:tcPr>
          <w:p w14:paraId="4F8F3BFB" w14:textId="77777777" w:rsidR="00867A44" w:rsidRDefault="00867A44" w:rsidP="008161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67A44" w:rsidRPr="000848B6" w14:paraId="614D778F" w14:textId="44FCF934" w:rsidTr="000F5EB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bottom w:val="single" w:sz="4" w:space="0" w:color="auto"/>
            </w:tcBorders>
            <w:shd w:val="clear" w:color="auto" w:fill="E7E6E6" w:themeFill="background2"/>
          </w:tcPr>
          <w:p w14:paraId="41B39E7A" w14:textId="0509D1C5" w:rsidR="00867A44" w:rsidRPr="00F92F3D" w:rsidRDefault="00867A44" w:rsidP="00F92F3D">
            <w:pPr>
              <w:jc w:val="center"/>
              <w:rPr>
                <w:rFonts w:ascii="Times New Roman" w:eastAsia="Times New Roman" w:hAnsi="Times New Roman" w:cs="Times New Roman"/>
                <w:i/>
                <w:sz w:val="24"/>
                <w:szCs w:val="24"/>
              </w:rPr>
            </w:pPr>
          </w:p>
          <w:p w14:paraId="75498714" w14:textId="77777777" w:rsidR="008D322D" w:rsidRPr="00F92F3D" w:rsidRDefault="008D322D" w:rsidP="00F92F3D">
            <w:pPr>
              <w:jc w:val="center"/>
              <w:rPr>
                <w:rFonts w:ascii="Times New Roman" w:eastAsia="Times New Roman" w:hAnsi="Times New Roman" w:cs="Times New Roman"/>
                <w:i/>
                <w:sz w:val="24"/>
                <w:szCs w:val="24"/>
              </w:rPr>
            </w:pPr>
          </w:p>
          <w:p w14:paraId="27E7A0E5" w14:textId="67DDF2F6" w:rsidR="00867A44" w:rsidRPr="00F92F3D" w:rsidRDefault="008D322D" w:rsidP="00F92F3D">
            <w:pPr>
              <w:jc w:val="center"/>
              <w:rPr>
                <w:rFonts w:ascii="Times New Roman" w:eastAsia="Times New Roman" w:hAnsi="Times New Roman" w:cs="Times New Roman"/>
                <w:b w:val="0"/>
                <w:i/>
                <w:sz w:val="24"/>
                <w:szCs w:val="24"/>
              </w:rPr>
            </w:pPr>
            <w:r w:rsidRPr="00F92F3D">
              <w:rPr>
                <w:rFonts w:ascii="Times New Roman" w:eastAsia="Times New Roman" w:hAnsi="Times New Roman" w:cs="Times New Roman"/>
                <w:i/>
                <w:sz w:val="24"/>
                <w:szCs w:val="24"/>
              </w:rPr>
              <w:t>Media pitch.</w:t>
            </w:r>
          </w:p>
          <w:p w14:paraId="7C144808" w14:textId="77777777" w:rsidR="00867A44" w:rsidRPr="00F92F3D" w:rsidRDefault="00867A44" w:rsidP="00F92F3D">
            <w:pPr>
              <w:jc w:val="center"/>
              <w:rPr>
                <w:rFonts w:ascii="Times New Roman" w:eastAsia="Times New Roman" w:hAnsi="Times New Roman" w:cs="Times New Roman"/>
                <w:i/>
                <w:sz w:val="24"/>
                <w:szCs w:val="24"/>
              </w:rPr>
            </w:pPr>
          </w:p>
        </w:tc>
        <w:tc>
          <w:tcPr>
            <w:tcW w:w="3162" w:type="dxa"/>
            <w:tcBorders>
              <w:top w:val="single" w:sz="4" w:space="0" w:color="auto"/>
              <w:bottom w:val="single" w:sz="4" w:space="0" w:color="auto"/>
            </w:tcBorders>
            <w:shd w:val="clear" w:color="auto" w:fill="E7E6E6" w:themeFill="background2"/>
          </w:tcPr>
          <w:p w14:paraId="311C48C1" w14:textId="77777777"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6C7E629E" w14:textId="1CECAE52" w:rsidR="009600C5" w:rsidRPr="00F92F3D" w:rsidRDefault="009600C5"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36A74C17" w14:textId="77777777" w:rsidR="00867A44" w:rsidRPr="00F92F3D" w:rsidRDefault="008D322D"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Pitch launch of campaign for earned media purposes.</w:t>
            </w:r>
          </w:p>
          <w:p w14:paraId="0F80F541" w14:textId="48BEA806" w:rsidR="008D322D" w:rsidRPr="00F92F3D" w:rsidRDefault="008D322D"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1890" w:type="dxa"/>
            <w:tcBorders>
              <w:top w:val="single" w:sz="4" w:space="0" w:color="auto"/>
              <w:bottom w:val="single" w:sz="4" w:space="0" w:color="auto"/>
            </w:tcBorders>
            <w:shd w:val="clear" w:color="auto" w:fill="E7E6E6" w:themeFill="background2"/>
          </w:tcPr>
          <w:p w14:paraId="31F092B5" w14:textId="77777777"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3317E48A" w14:textId="77777777" w:rsidR="008D322D" w:rsidRPr="00F92F3D" w:rsidRDefault="008D322D"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37F124BF" w14:textId="5540D428" w:rsidR="000F5EB7" w:rsidRPr="00F92F3D" w:rsidRDefault="008D322D"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UR/News.</w:t>
            </w:r>
          </w:p>
        </w:tc>
        <w:tc>
          <w:tcPr>
            <w:tcW w:w="810" w:type="dxa"/>
            <w:tcBorders>
              <w:top w:val="single" w:sz="4" w:space="0" w:color="auto"/>
              <w:bottom w:val="single" w:sz="4" w:space="0" w:color="auto"/>
            </w:tcBorders>
            <w:shd w:val="clear" w:color="auto" w:fill="E7E6E6" w:themeFill="background2"/>
          </w:tcPr>
          <w:p w14:paraId="391B7998" w14:textId="77777777" w:rsidR="00867A44" w:rsidRDefault="00867A44" w:rsidP="008161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67A44" w:rsidRPr="000848B6" w14:paraId="05A6F102" w14:textId="6E149D9F" w:rsidTr="000F5EB7">
        <w:trPr>
          <w:trHeight w:val="708"/>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E7E6E6" w:themeFill="background2"/>
          </w:tcPr>
          <w:p w14:paraId="6D1B4DF3" w14:textId="77777777" w:rsidR="00867A44" w:rsidRPr="00F92F3D" w:rsidRDefault="00867A44" w:rsidP="00F92F3D">
            <w:pPr>
              <w:jc w:val="center"/>
              <w:rPr>
                <w:rFonts w:ascii="Times New Roman" w:eastAsia="Times New Roman" w:hAnsi="Times New Roman" w:cs="Times New Roman"/>
                <w:i/>
                <w:sz w:val="24"/>
                <w:szCs w:val="24"/>
              </w:rPr>
            </w:pPr>
          </w:p>
          <w:p w14:paraId="7799E78E" w14:textId="77777777" w:rsidR="008D322D" w:rsidRPr="00F92F3D" w:rsidRDefault="008D322D" w:rsidP="00F92F3D">
            <w:pPr>
              <w:jc w:val="center"/>
              <w:rPr>
                <w:rFonts w:ascii="Times New Roman" w:eastAsia="Times New Roman" w:hAnsi="Times New Roman" w:cs="Times New Roman"/>
                <w:i/>
                <w:sz w:val="24"/>
                <w:szCs w:val="24"/>
              </w:rPr>
            </w:pPr>
          </w:p>
          <w:p w14:paraId="6655247A" w14:textId="77777777" w:rsidR="008D322D" w:rsidRPr="00F92F3D" w:rsidRDefault="008D322D" w:rsidP="00F92F3D">
            <w:pPr>
              <w:jc w:val="center"/>
              <w:rPr>
                <w:rFonts w:ascii="Times New Roman" w:eastAsia="Times New Roman" w:hAnsi="Times New Roman" w:cs="Times New Roman"/>
                <w:i/>
                <w:sz w:val="24"/>
                <w:szCs w:val="24"/>
              </w:rPr>
            </w:pPr>
          </w:p>
          <w:p w14:paraId="6B6539C1" w14:textId="77777777" w:rsidR="008D322D" w:rsidRPr="00F92F3D" w:rsidRDefault="008D322D" w:rsidP="00F92F3D">
            <w:pPr>
              <w:jc w:val="center"/>
              <w:rPr>
                <w:rFonts w:ascii="Times New Roman" w:eastAsia="Times New Roman" w:hAnsi="Times New Roman" w:cs="Times New Roman"/>
                <w:i/>
                <w:sz w:val="24"/>
                <w:szCs w:val="24"/>
              </w:rPr>
            </w:pPr>
          </w:p>
          <w:p w14:paraId="3632401F" w14:textId="76B9349A" w:rsidR="00867A44" w:rsidRPr="00F92F3D" w:rsidRDefault="00F92F3D" w:rsidP="00F92F3D">
            <w:pPr>
              <w:jc w:val="center"/>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Admissions/NSO postcard.</w:t>
            </w:r>
            <w:r w:rsidR="00867A44" w:rsidRPr="00F92F3D">
              <w:rPr>
                <w:rFonts w:ascii="Times New Roman" w:eastAsia="Times New Roman" w:hAnsi="Times New Roman" w:cs="Times New Roman"/>
                <w:i/>
                <w:sz w:val="24"/>
                <w:szCs w:val="24"/>
              </w:rPr>
              <w:br/>
            </w:r>
          </w:p>
        </w:tc>
        <w:tc>
          <w:tcPr>
            <w:tcW w:w="3162" w:type="dxa"/>
            <w:tcBorders>
              <w:top w:val="single" w:sz="4" w:space="0" w:color="auto"/>
            </w:tcBorders>
            <w:shd w:val="clear" w:color="auto" w:fill="E7E6E6" w:themeFill="background2"/>
          </w:tcPr>
          <w:p w14:paraId="40D2B210"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6E05F09E"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5E8F3BE8" w14:textId="41345CEA"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627E812E" w14:textId="78874D0F" w:rsidR="00867A44" w:rsidRDefault="00F92F3D"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To perpetuate message to new and potential WVU students.</w:t>
            </w:r>
            <w:r>
              <w:rPr>
                <w:rFonts w:ascii="Times New Roman" w:eastAsia="Times New Roman" w:hAnsi="Times New Roman" w:cs="Times New Roman"/>
                <w:i/>
                <w:sz w:val="24"/>
                <w:szCs w:val="24"/>
              </w:rPr>
              <w:t xml:space="preserve"> Mik/Ann to determine appropriate number.</w:t>
            </w:r>
          </w:p>
          <w:p w14:paraId="5B41C81D" w14:textId="10DD5F18" w:rsidR="00F92F3D" w:rsidRPr="00F92F3D" w:rsidRDefault="00F92F3D"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tc>
        <w:tc>
          <w:tcPr>
            <w:tcW w:w="1890" w:type="dxa"/>
            <w:tcBorders>
              <w:top w:val="single" w:sz="4" w:space="0" w:color="auto"/>
            </w:tcBorders>
            <w:shd w:val="clear" w:color="auto" w:fill="E7E6E6" w:themeFill="background2"/>
          </w:tcPr>
          <w:p w14:paraId="397F332E" w14:textId="77777777" w:rsidR="00867A44" w:rsidRPr="00F92F3D" w:rsidRDefault="00867A44"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1795C648" w14:textId="77777777" w:rsidR="009600C5" w:rsidRPr="00F92F3D" w:rsidRDefault="009600C5"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67E47239" w14:textId="77777777" w:rsidR="00F92F3D" w:rsidRPr="00F92F3D" w:rsidRDefault="00F92F3D"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p>
          <w:p w14:paraId="27EFE210" w14:textId="41FEEC25" w:rsidR="00F92F3D" w:rsidRPr="00F92F3D" w:rsidRDefault="00F92F3D" w:rsidP="00F92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UR/Design.</w:t>
            </w:r>
          </w:p>
        </w:tc>
        <w:tc>
          <w:tcPr>
            <w:tcW w:w="810" w:type="dxa"/>
            <w:tcBorders>
              <w:top w:val="single" w:sz="4" w:space="0" w:color="auto"/>
            </w:tcBorders>
            <w:shd w:val="clear" w:color="auto" w:fill="E7E6E6" w:themeFill="background2"/>
          </w:tcPr>
          <w:p w14:paraId="38C038AF" w14:textId="77777777" w:rsidR="00867A44" w:rsidRDefault="00867A44" w:rsidP="008161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67A44" w:rsidRPr="000848B6" w14:paraId="3A0821E2" w14:textId="255D86AE" w:rsidTr="000F5EB7">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E7E6E6" w:themeFill="background2"/>
          </w:tcPr>
          <w:p w14:paraId="6508B922" w14:textId="0FAE84C0" w:rsidR="00867A44" w:rsidRPr="00F92F3D" w:rsidRDefault="00867A44" w:rsidP="00F92F3D">
            <w:pPr>
              <w:jc w:val="center"/>
              <w:rPr>
                <w:rFonts w:ascii="Times New Roman" w:eastAsia="Times New Roman" w:hAnsi="Times New Roman" w:cs="Times New Roman"/>
                <w:i/>
                <w:sz w:val="24"/>
                <w:szCs w:val="24"/>
              </w:rPr>
            </w:pPr>
          </w:p>
          <w:p w14:paraId="43C96799" w14:textId="77777777" w:rsidR="009600C5" w:rsidRPr="00F92F3D" w:rsidRDefault="009600C5" w:rsidP="00F92F3D">
            <w:pPr>
              <w:jc w:val="center"/>
              <w:rPr>
                <w:rFonts w:ascii="Times New Roman" w:eastAsia="Times New Roman" w:hAnsi="Times New Roman" w:cs="Times New Roman"/>
                <w:i/>
                <w:sz w:val="24"/>
                <w:szCs w:val="24"/>
              </w:rPr>
            </w:pPr>
          </w:p>
          <w:p w14:paraId="7E32EEC3" w14:textId="77777777" w:rsidR="005C5A8B" w:rsidRDefault="005C5A8B" w:rsidP="00F92F3D">
            <w:pPr>
              <w:jc w:val="center"/>
              <w:rPr>
                <w:rFonts w:ascii="Times New Roman" w:eastAsia="Times New Roman" w:hAnsi="Times New Roman" w:cs="Times New Roman"/>
                <w:i/>
                <w:sz w:val="24"/>
                <w:szCs w:val="24"/>
              </w:rPr>
            </w:pPr>
          </w:p>
          <w:p w14:paraId="209840A9" w14:textId="6BB60F72" w:rsidR="009600C5" w:rsidRPr="00F92F3D" w:rsidRDefault="00F92F3D" w:rsidP="00F92F3D">
            <w:pPr>
              <w:jc w:val="center"/>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Center Grand Opening?</w:t>
            </w:r>
          </w:p>
          <w:p w14:paraId="0BF55256" w14:textId="77777777" w:rsidR="009600C5" w:rsidRPr="00F92F3D" w:rsidRDefault="009600C5" w:rsidP="00F92F3D">
            <w:pPr>
              <w:jc w:val="center"/>
              <w:rPr>
                <w:rFonts w:ascii="Times New Roman" w:eastAsia="Times New Roman" w:hAnsi="Times New Roman" w:cs="Times New Roman"/>
                <w:i/>
                <w:sz w:val="24"/>
                <w:szCs w:val="24"/>
              </w:rPr>
            </w:pPr>
          </w:p>
          <w:p w14:paraId="5D6476E5" w14:textId="77777777" w:rsidR="009600C5" w:rsidRPr="00F92F3D" w:rsidRDefault="009600C5" w:rsidP="00F92F3D">
            <w:pPr>
              <w:jc w:val="center"/>
              <w:rPr>
                <w:rFonts w:ascii="Times New Roman" w:eastAsia="Times New Roman" w:hAnsi="Times New Roman" w:cs="Times New Roman"/>
                <w:i/>
                <w:sz w:val="24"/>
                <w:szCs w:val="24"/>
              </w:rPr>
            </w:pPr>
          </w:p>
          <w:p w14:paraId="78736000" w14:textId="2AFD80FA" w:rsidR="00867A44" w:rsidRPr="00F92F3D" w:rsidRDefault="00867A44" w:rsidP="00F92F3D">
            <w:pPr>
              <w:jc w:val="center"/>
              <w:rPr>
                <w:rFonts w:ascii="Times New Roman" w:eastAsia="Times New Roman" w:hAnsi="Times New Roman" w:cs="Times New Roman"/>
                <w:b w:val="0"/>
                <w:i/>
                <w:sz w:val="24"/>
                <w:szCs w:val="24"/>
              </w:rPr>
            </w:pPr>
          </w:p>
        </w:tc>
        <w:tc>
          <w:tcPr>
            <w:tcW w:w="3162" w:type="dxa"/>
            <w:tcBorders>
              <w:top w:val="single" w:sz="4" w:space="0" w:color="auto"/>
            </w:tcBorders>
            <w:shd w:val="clear" w:color="auto" w:fill="E7E6E6" w:themeFill="background2"/>
          </w:tcPr>
          <w:p w14:paraId="5A49BD07" w14:textId="77777777"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59E596F3" w14:textId="77777777"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07BEC4FC" w14:textId="427B779C" w:rsidR="009600C5" w:rsidRPr="00F92F3D" w:rsidRDefault="00F92F3D"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F92F3D">
              <w:rPr>
                <w:rFonts w:ascii="Times New Roman" w:eastAsia="Times New Roman" w:hAnsi="Times New Roman" w:cs="Times New Roman"/>
                <w:i/>
                <w:sz w:val="24"/>
                <w:szCs w:val="24"/>
              </w:rPr>
              <w:t>If there is going to be a grand opening/ribbon-cutting, this will encompass invitations, banners and associated event costs.</w:t>
            </w:r>
          </w:p>
          <w:p w14:paraId="1F2D3203" w14:textId="77777777" w:rsidR="009600C5" w:rsidRPr="00F92F3D" w:rsidRDefault="009600C5" w:rsidP="003175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7D36CA9F" w14:textId="585C2ADC" w:rsidR="00867A44" w:rsidRPr="00F92F3D" w:rsidRDefault="00867A44"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1890" w:type="dxa"/>
            <w:tcBorders>
              <w:top w:val="single" w:sz="4" w:space="0" w:color="auto"/>
            </w:tcBorders>
            <w:shd w:val="clear" w:color="auto" w:fill="E7E6E6" w:themeFill="background2"/>
          </w:tcPr>
          <w:p w14:paraId="15A8646E" w14:textId="77777777" w:rsidR="009600C5" w:rsidRPr="00F92F3D" w:rsidRDefault="009600C5"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782191BF" w14:textId="77777777" w:rsidR="00F92F3D" w:rsidRPr="00F92F3D" w:rsidRDefault="00F92F3D"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02FE9D83" w14:textId="77777777" w:rsidR="005C5A8B" w:rsidRDefault="005C5A8B"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100499C8" w14:textId="024F47B3" w:rsidR="00F92F3D" w:rsidRPr="00F92F3D" w:rsidRDefault="00F92F3D" w:rsidP="00F92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UR/Design &amp; </w:t>
            </w:r>
            <w:r w:rsidRPr="00F92F3D">
              <w:rPr>
                <w:rFonts w:ascii="Times New Roman" w:eastAsia="Times New Roman" w:hAnsi="Times New Roman" w:cs="Times New Roman"/>
                <w:i/>
                <w:sz w:val="24"/>
                <w:szCs w:val="24"/>
              </w:rPr>
              <w:t>Marketing.</w:t>
            </w:r>
          </w:p>
        </w:tc>
        <w:tc>
          <w:tcPr>
            <w:tcW w:w="810" w:type="dxa"/>
            <w:tcBorders>
              <w:top w:val="single" w:sz="4" w:space="0" w:color="auto"/>
            </w:tcBorders>
            <w:shd w:val="clear" w:color="auto" w:fill="E7E6E6" w:themeFill="background2"/>
          </w:tcPr>
          <w:p w14:paraId="1B8C3598" w14:textId="77777777" w:rsidR="00867A44" w:rsidRDefault="00867A44" w:rsidP="008161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14:paraId="0468815F" w14:textId="4A50FB69" w:rsidR="002B73AF" w:rsidRPr="00020B92" w:rsidRDefault="00F92F3D" w:rsidP="003F4847">
      <w:pPr>
        <w:spacing w:after="0"/>
        <w:jc w:val="both"/>
        <w:rPr>
          <w:rFonts w:ascii="Arial" w:hAnsi="Arial" w:cs="Arial"/>
          <w:sz w:val="24"/>
          <w:szCs w:val="24"/>
        </w:rPr>
      </w:pPr>
      <w:r>
        <w:rPr>
          <w:rFonts w:ascii="Arial" w:hAnsi="Arial" w:cs="Arial"/>
          <w:sz w:val="24"/>
          <w:szCs w:val="24"/>
        </w:rPr>
        <w:t>hr/03/26/16</w:t>
      </w:r>
    </w:p>
    <w:sectPr w:rsidR="002B73AF" w:rsidRPr="00020B92" w:rsidSect="00C05C90">
      <w:footerReference w:type="even" r:id="rId9"/>
      <w:footerReference w:type="default" r:id="rId10"/>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CC656" w14:textId="77777777" w:rsidR="00F92F3D" w:rsidRDefault="00F92F3D" w:rsidP="00832E9A">
      <w:pPr>
        <w:spacing w:after="0" w:line="240" w:lineRule="auto"/>
      </w:pPr>
      <w:r>
        <w:separator/>
      </w:r>
    </w:p>
  </w:endnote>
  <w:endnote w:type="continuationSeparator" w:id="0">
    <w:p w14:paraId="344173CE" w14:textId="77777777" w:rsidR="00F92F3D" w:rsidRDefault="00F92F3D" w:rsidP="0083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A3087" w14:textId="77777777" w:rsidR="00F92F3D" w:rsidRDefault="00F92F3D" w:rsidP="00832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044BE" w14:textId="77777777" w:rsidR="00F92F3D" w:rsidRDefault="00F92F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A08C" w14:textId="77777777" w:rsidR="00F92F3D" w:rsidRDefault="00F92F3D" w:rsidP="00832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202">
      <w:rPr>
        <w:rStyle w:val="PageNumber"/>
        <w:noProof/>
      </w:rPr>
      <w:t>1</w:t>
    </w:r>
    <w:r>
      <w:rPr>
        <w:rStyle w:val="PageNumber"/>
      </w:rPr>
      <w:fldChar w:fldCharType="end"/>
    </w:r>
  </w:p>
  <w:p w14:paraId="6FF8F478" w14:textId="77777777" w:rsidR="00F92F3D" w:rsidRDefault="00F92F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24738" w14:textId="77777777" w:rsidR="00F92F3D" w:rsidRDefault="00F92F3D" w:rsidP="00832E9A">
      <w:pPr>
        <w:spacing w:after="0" w:line="240" w:lineRule="auto"/>
      </w:pPr>
      <w:r>
        <w:separator/>
      </w:r>
    </w:p>
  </w:footnote>
  <w:footnote w:type="continuationSeparator" w:id="0">
    <w:p w14:paraId="7A6C0E87" w14:textId="77777777" w:rsidR="00F92F3D" w:rsidRDefault="00F92F3D" w:rsidP="00832E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A7C"/>
    <w:multiLevelType w:val="hybridMultilevel"/>
    <w:tmpl w:val="9A08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05E5"/>
    <w:multiLevelType w:val="hybridMultilevel"/>
    <w:tmpl w:val="478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63CAA"/>
    <w:multiLevelType w:val="hybridMultilevel"/>
    <w:tmpl w:val="2E98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04FE"/>
    <w:multiLevelType w:val="hybridMultilevel"/>
    <w:tmpl w:val="4D44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478CB"/>
    <w:multiLevelType w:val="hybridMultilevel"/>
    <w:tmpl w:val="989C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848F4"/>
    <w:multiLevelType w:val="hybridMultilevel"/>
    <w:tmpl w:val="5DD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A11C2"/>
    <w:multiLevelType w:val="hybridMultilevel"/>
    <w:tmpl w:val="CCDE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62930"/>
    <w:multiLevelType w:val="hybridMultilevel"/>
    <w:tmpl w:val="864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83595"/>
    <w:multiLevelType w:val="hybridMultilevel"/>
    <w:tmpl w:val="86AA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B561F"/>
    <w:multiLevelType w:val="hybridMultilevel"/>
    <w:tmpl w:val="3D9271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3"/>
  </w:num>
  <w:num w:numId="6">
    <w:abstractNumId w:val="1"/>
  </w:num>
  <w:num w:numId="7">
    <w:abstractNumId w:val="4"/>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29"/>
    <w:rsid w:val="000118D6"/>
    <w:rsid w:val="00020B92"/>
    <w:rsid w:val="00037251"/>
    <w:rsid w:val="000648D3"/>
    <w:rsid w:val="00067776"/>
    <w:rsid w:val="000B6D18"/>
    <w:rsid w:val="000F5EB7"/>
    <w:rsid w:val="00177451"/>
    <w:rsid w:val="00183359"/>
    <w:rsid w:val="001875BA"/>
    <w:rsid w:val="001C1683"/>
    <w:rsid w:val="001E6DA1"/>
    <w:rsid w:val="001F61D7"/>
    <w:rsid w:val="001F6932"/>
    <w:rsid w:val="00216D43"/>
    <w:rsid w:val="00247B29"/>
    <w:rsid w:val="002645F2"/>
    <w:rsid w:val="00264FD0"/>
    <w:rsid w:val="002B73AF"/>
    <w:rsid w:val="002E677C"/>
    <w:rsid w:val="0031751E"/>
    <w:rsid w:val="00322E91"/>
    <w:rsid w:val="00355051"/>
    <w:rsid w:val="0036577A"/>
    <w:rsid w:val="003823D2"/>
    <w:rsid w:val="0038633C"/>
    <w:rsid w:val="003B125F"/>
    <w:rsid w:val="003C4375"/>
    <w:rsid w:val="003C446A"/>
    <w:rsid w:val="003E3A3E"/>
    <w:rsid w:val="003F4847"/>
    <w:rsid w:val="00424A23"/>
    <w:rsid w:val="00437840"/>
    <w:rsid w:val="0045038F"/>
    <w:rsid w:val="00462E4B"/>
    <w:rsid w:val="00477109"/>
    <w:rsid w:val="00486FA1"/>
    <w:rsid w:val="004A2F8B"/>
    <w:rsid w:val="00500EB9"/>
    <w:rsid w:val="00502F46"/>
    <w:rsid w:val="00503570"/>
    <w:rsid w:val="00526A68"/>
    <w:rsid w:val="005353DE"/>
    <w:rsid w:val="00563ABF"/>
    <w:rsid w:val="00576FC5"/>
    <w:rsid w:val="005C5A8B"/>
    <w:rsid w:val="00611629"/>
    <w:rsid w:val="006477D9"/>
    <w:rsid w:val="006504B7"/>
    <w:rsid w:val="00662BAD"/>
    <w:rsid w:val="00664517"/>
    <w:rsid w:val="006675E5"/>
    <w:rsid w:val="0066796C"/>
    <w:rsid w:val="006A6430"/>
    <w:rsid w:val="00725144"/>
    <w:rsid w:val="00775CDB"/>
    <w:rsid w:val="007B48B3"/>
    <w:rsid w:val="007B5C91"/>
    <w:rsid w:val="007D714A"/>
    <w:rsid w:val="007E193F"/>
    <w:rsid w:val="00816178"/>
    <w:rsid w:val="00832E9A"/>
    <w:rsid w:val="00854930"/>
    <w:rsid w:val="00866ABA"/>
    <w:rsid w:val="00867A44"/>
    <w:rsid w:val="00893F9A"/>
    <w:rsid w:val="008D322D"/>
    <w:rsid w:val="008E4153"/>
    <w:rsid w:val="00904EE4"/>
    <w:rsid w:val="0090612B"/>
    <w:rsid w:val="00922679"/>
    <w:rsid w:val="009374D3"/>
    <w:rsid w:val="009600C5"/>
    <w:rsid w:val="00964B14"/>
    <w:rsid w:val="009672EA"/>
    <w:rsid w:val="009A030E"/>
    <w:rsid w:val="009C748D"/>
    <w:rsid w:val="00A2647F"/>
    <w:rsid w:val="00A329C1"/>
    <w:rsid w:val="00A429A2"/>
    <w:rsid w:val="00A60894"/>
    <w:rsid w:val="00A75265"/>
    <w:rsid w:val="00AD2E04"/>
    <w:rsid w:val="00AD6229"/>
    <w:rsid w:val="00AF5BD2"/>
    <w:rsid w:val="00B476DF"/>
    <w:rsid w:val="00B855A2"/>
    <w:rsid w:val="00BF1871"/>
    <w:rsid w:val="00C05C90"/>
    <w:rsid w:val="00C2159A"/>
    <w:rsid w:val="00C55E31"/>
    <w:rsid w:val="00C647D6"/>
    <w:rsid w:val="00C77137"/>
    <w:rsid w:val="00CE406D"/>
    <w:rsid w:val="00CE6E24"/>
    <w:rsid w:val="00D16B0F"/>
    <w:rsid w:val="00D67A2E"/>
    <w:rsid w:val="00D95055"/>
    <w:rsid w:val="00E83202"/>
    <w:rsid w:val="00EA2B81"/>
    <w:rsid w:val="00EA79B6"/>
    <w:rsid w:val="00F25411"/>
    <w:rsid w:val="00F257B6"/>
    <w:rsid w:val="00F340B3"/>
    <w:rsid w:val="00F42B47"/>
    <w:rsid w:val="00F43595"/>
    <w:rsid w:val="00F92F3D"/>
    <w:rsid w:val="00F97B8F"/>
    <w:rsid w:val="00FB297F"/>
    <w:rsid w:val="00FC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0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840"/>
    <w:rPr>
      <w:color w:val="0000FF"/>
      <w:u w:val="single"/>
    </w:rPr>
  </w:style>
  <w:style w:type="paragraph" w:styleId="NormalWeb">
    <w:name w:val="Normal (Web)"/>
    <w:basedOn w:val="Normal"/>
    <w:uiPriority w:val="99"/>
    <w:semiHidden/>
    <w:unhideWhenUsed/>
    <w:rsid w:val="004378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833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504B7"/>
    <w:pPr>
      <w:ind w:left="720"/>
      <w:contextualSpacing/>
    </w:pPr>
  </w:style>
  <w:style w:type="table" w:styleId="LightShading-Accent2">
    <w:name w:val="Light Shading Accent 2"/>
    <w:basedOn w:val="TableNormal"/>
    <w:uiPriority w:val="60"/>
    <w:rsid w:val="002B73AF"/>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List1-Accent3">
    <w:name w:val="Medium List 1 Accent 3"/>
    <w:basedOn w:val="TableNormal"/>
    <w:uiPriority w:val="65"/>
    <w:rsid w:val="00D95055"/>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Footer">
    <w:name w:val="footer"/>
    <w:basedOn w:val="Normal"/>
    <w:link w:val="FooterChar"/>
    <w:uiPriority w:val="99"/>
    <w:unhideWhenUsed/>
    <w:rsid w:val="00832E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E9A"/>
  </w:style>
  <w:style w:type="character" w:styleId="PageNumber">
    <w:name w:val="page number"/>
    <w:basedOn w:val="DefaultParagraphFont"/>
    <w:uiPriority w:val="99"/>
    <w:semiHidden/>
    <w:unhideWhenUsed/>
    <w:rsid w:val="00832E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840"/>
    <w:rPr>
      <w:color w:val="0000FF"/>
      <w:u w:val="single"/>
    </w:rPr>
  </w:style>
  <w:style w:type="paragraph" w:styleId="NormalWeb">
    <w:name w:val="Normal (Web)"/>
    <w:basedOn w:val="Normal"/>
    <w:uiPriority w:val="99"/>
    <w:semiHidden/>
    <w:unhideWhenUsed/>
    <w:rsid w:val="004378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833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504B7"/>
    <w:pPr>
      <w:ind w:left="720"/>
      <w:contextualSpacing/>
    </w:pPr>
  </w:style>
  <w:style w:type="table" w:styleId="LightShading-Accent2">
    <w:name w:val="Light Shading Accent 2"/>
    <w:basedOn w:val="TableNormal"/>
    <w:uiPriority w:val="60"/>
    <w:rsid w:val="002B73AF"/>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List1-Accent3">
    <w:name w:val="Medium List 1 Accent 3"/>
    <w:basedOn w:val="TableNormal"/>
    <w:uiPriority w:val="65"/>
    <w:rsid w:val="00D95055"/>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Footer">
    <w:name w:val="footer"/>
    <w:basedOn w:val="Normal"/>
    <w:link w:val="FooterChar"/>
    <w:uiPriority w:val="99"/>
    <w:unhideWhenUsed/>
    <w:rsid w:val="00832E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E9A"/>
  </w:style>
  <w:style w:type="character" w:styleId="PageNumber">
    <w:name w:val="page number"/>
    <w:basedOn w:val="DefaultParagraphFont"/>
    <w:uiPriority w:val="99"/>
    <w:semiHidden/>
    <w:unhideWhenUsed/>
    <w:rsid w:val="0083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22022">
      <w:bodyDiv w:val="1"/>
      <w:marLeft w:val="0"/>
      <w:marRight w:val="0"/>
      <w:marTop w:val="0"/>
      <w:marBottom w:val="0"/>
      <w:divBdr>
        <w:top w:val="none" w:sz="0" w:space="0" w:color="auto"/>
        <w:left w:val="none" w:sz="0" w:space="0" w:color="auto"/>
        <w:bottom w:val="none" w:sz="0" w:space="0" w:color="auto"/>
        <w:right w:val="none" w:sz="0" w:space="0" w:color="auto"/>
      </w:divBdr>
    </w:div>
    <w:div w:id="976643258">
      <w:bodyDiv w:val="1"/>
      <w:marLeft w:val="0"/>
      <w:marRight w:val="0"/>
      <w:marTop w:val="0"/>
      <w:marBottom w:val="0"/>
      <w:divBdr>
        <w:top w:val="none" w:sz="0" w:space="0" w:color="auto"/>
        <w:left w:val="none" w:sz="0" w:space="0" w:color="auto"/>
        <w:bottom w:val="none" w:sz="0" w:space="0" w:color="auto"/>
        <w:right w:val="none" w:sz="0" w:space="0" w:color="auto"/>
      </w:divBdr>
      <w:divsChild>
        <w:div w:id="615021448">
          <w:marLeft w:val="0"/>
          <w:marRight w:val="0"/>
          <w:marTop w:val="0"/>
          <w:marBottom w:val="0"/>
          <w:divBdr>
            <w:top w:val="none" w:sz="0" w:space="0" w:color="auto"/>
            <w:left w:val="none" w:sz="0" w:space="0" w:color="auto"/>
            <w:bottom w:val="none" w:sz="0" w:space="0" w:color="auto"/>
            <w:right w:val="none" w:sz="0" w:space="0" w:color="auto"/>
          </w:divBdr>
          <w:divsChild>
            <w:div w:id="1165823131">
              <w:marLeft w:val="0"/>
              <w:marRight w:val="0"/>
              <w:marTop w:val="0"/>
              <w:marBottom w:val="0"/>
              <w:divBdr>
                <w:top w:val="none" w:sz="0" w:space="0" w:color="auto"/>
                <w:left w:val="none" w:sz="0" w:space="0" w:color="auto"/>
                <w:bottom w:val="none" w:sz="0" w:space="0" w:color="auto"/>
                <w:right w:val="none" w:sz="0" w:space="0" w:color="auto"/>
              </w:divBdr>
              <w:divsChild>
                <w:div w:id="1104619291">
                  <w:marLeft w:val="0"/>
                  <w:marRight w:val="0"/>
                  <w:marTop w:val="0"/>
                  <w:marBottom w:val="0"/>
                  <w:divBdr>
                    <w:top w:val="none" w:sz="0" w:space="0" w:color="auto"/>
                    <w:left w:val="none" w:sz="0" w:space="0" w:color="auto"/>
                    <w:bottom w:val="none" w:sz="0" w:space="0" w:color="auto"/>
                    <w:right w:val="none" w:sz="0" w:space="0" w:color="auto"/>
                  </w:divBdr>
                  <w:divsChild>
                    <w:div w:id="1495607554">
                      <w:marLeft w:val="0"/>
                      <w:marRight w:val="0"/>
                      <w:marTop w:val="0"/>
                      <w:marBottom w:val="0"/>
                      <w:divBdr>
                        <w:top w:val="none" w:sz="0" w:space="0" w:color="auto"/>
                        <w:left w:val="none" w:sz="0" w:space="0" w:color="auto"/>
                        <w:bottom w:val="none" w:sz="0" w:space="0" w:color="auto"/>
                        <w:right w:val="none" w:sz="0" w:space="0" w:color="auto"/>
                      </w:divBdr>
                      <w:divsChild>
                        <w:div w:id="1174418962">
                          <w:marLeft w:val="0"/>
                          <w:marRight w:val="0"/>
                          <w:marTop w:val="0"/>
                          <w:marBottom w:val="0"/>
                          <w:divBdr>
                            <w:top w:val="none" w:sz="0" w:space="0" w:color="auto"/>
                            <w:left w:val="none" w:sz="0" w:space="0" w:color="auto"/>
                            <w:bottom w:val="none" w:sz="0" w:space="0" w:color="auto"/>
                            <w:right w:val="none" w:sz="0" w:space="0" w:color="auto"/>
                          </w:divBdr>
                          <w:divsChild>
                            <w:div w:id="196084167">
                              <w:marLeft w:val="0"/>
                              <w:marRight w:val="0"/>
                              <w:marTop w:val="0"/>
                              <w:marBottom w:val="0"/>
                              <w:divBdr>
                                <w:top w:val="none" w:sz="0" w:space="0" w:color="auto"/>
                                <w:left w:val="none" w:sz="0" w:space="0" w:color="auto"/>
                                <w:bottom w:val="none" w:sz="0" w:space="0" w:color="auto"/>
                                <w:right w:val="none" w:sz="0" w:space="0" w:color="auto"/>
                              </w:divBdr>
                              <w:divsChild>
                                <w:div w:id="807237207">
                                  <w:marLeft w:val="0"/>
                                  <w:marRight w:val="0"/>
                                  <w:marTop w:val="0"/>
                                  <w:marBottom w:val="0"/>
                                  <w:divBdr>
                                    <w:top w:val="none" w:sz="0" w:space="0" w:color="auto"/>
                                    <w:left w:val="none" w:sz="0" w:space="0" w:color="auto"/>
                                    <w:bottom w:val="none" w:sz="0" w:space="0" w:color="auto"/>
                                    <w:right w:val="none" w:sz="0" w:space="0" w:color="auto"/>
                                  </w:divBdr>
                                  <w:divsChild>
                                    <w:div w:id="320894161">
                                      <w:marLeft w:val="0"/>
                                      <w:marRight w:val="0"/>
                                      <w:marTop w:val="0"/>
                                      <w:marBottom w:val="0"/>
                                      <w:divBdr>
                                        <w:top w:val="none" w:sz="0" w:space="0" w:color="auto"/>
                                        <w:left w:val="none" w:sz="0" w:space="0" w:color="auto"/>
                                        <w:bottom w:val="none" w:sz="0" w:space="0" w:color="auto"/>
                                        <w:right w:val="none" w:sz="0" w:space="0" w:color="auto"/>
                                      </w:divBdr>
                                      <w:divsChild>
                                        <w:div w:id="1145973827">
                                          <w:marLeft w:val="0"/>
                                          <w:marRight w:val="0"/>
                                          <w:marTop w:val="0"/>
                                          <w:marBottom w:val="0"/>
                                          <w:divBdr>
                                            <w:top w:val="none" w:sz="0" w:space="0" w:color="auto"/>
                                            <w:left w:val="none" w:sz="0" w:space="0" w:color="auto"/>
                                            <w:bottom w:val="none" w:sz="0" w:space="0" w:color="auto"/>
                                            <w:right w:val="none" w:sz="0" w:space="0" w:color="auto"/>
                                          </w:divBdr>
                                          <w:divsChild>
                                            <w:div w:id="1068384419">
                                              <w:marLeft w:val="0"/>
                                              <w:marRight w:val="0"/>
                                              <w:marTop w:val="0"/>
                                              <w:marBottom w:val="0"/>
                                              <w:divBdr>
                                                <w:top w:val="none" w:sz="0" w:space="0" w:color="auto"/>
                                                <w:left w:val="none" w:sz="0" w:space="0" w:color="auto"/>
                                                <w:bottom w:val="none" w:sz="0" w:space="0" w:color="auto"/>
                                                <w:right w:val="none" w:sz="0" w:space="0" w:color="auto"/>
                                              </w:divBdr>
                                              <w:divsChild>
                                                <w:div w:id="494152759">
                                                  <w:marLeft w:val="0"/>
                                                  <w:marRight w:val="0"/>
                                                  <w:marTop w:val="0"/>
                                                  <w:marBottom w:val="0"/>
                                                  <w:divBdr>
                                                    <w:top w:val="none" w:sz="0" w:space="0" w:color="auto"/>
                                                    <w:left w:val="none" w:sz="0" w:space="0" w:color="auto"/>
                                                    <w:bottom w:val="none" w:sz="0" w:space="0" w:color="auto"/>
                                                    <w:right w:val="none" w:sz="0" w:space="0" w:color="auto"/>
                                                  </w:divBdr>
                                                  <w:divsChild>
                                                    <w:div w:id="1438401074">
                                                      <w:marLeft w:val="0"/>
                                                      <w:marRight w:val="0"/>
                                                      <w:marTop w:val="0"/>
                                                      <w:marBottom w:val="0"/>
                                                      <w:divBdr>
                                                        <w:top w:val="none" w:sz="0" w:space="0" w:color="auto"/>
                                                        <w:left w:val="none" w:sz="0" w:space="0" w:color="auto"/>
                                                        <w:bottom w:val="none" w:sz="0" w:space="0" w:color="auto"/>
                                                        <w:right w:val="none" w:sz="0" w:space="0" w:color="auto"/>
                                                      </w:divBdr>
                                                      <w:divsChild>
                                                        <w:div w:id="1474718833">
                                                          <w:marLeft w:val="0"/>
                                                          <w:marRight w:val="0"/>
                                                          <w:marTop w:val="0"/>
                                                          <w:marBottom w:val="0"/>
                                                          <w:divBdr>
                                                            <w:top w:val="none" w:sz="0" w:space="0" w:color="auto"/>
                                                            <w:left w:val="none" w:sz="0" w:space="0" w:color="auto"/>
                                                            <w:bottom w:val="none" w:sz="0" w:space="0" w:color="auto"/>
                                                            <w:right w:val="none" w:sz="0" w:space="0" w:color="auto"/>
                                                          </w:divBdr>
                                                          <w:divsChild>
                                                            <w:div w:id="750464836">
                                                              <w:marLeft w:val="0"/>
                                                              <w:marRight w:val="0"/>
                                                              <w:marTop w:val="0"/>
                                                              <w:marBottom w:val="0"/>
                                                              <w:divBdr>
                                                                <w:top w:val="none" w:sz="0" w:space="0" w:color="auto"/>
                                                                <w:left w:val="none" w:sz="0" w:space="0" w:color="auto"/>
                                                                <w:bottom w:val="none" w:sz="0" w:space="0" w:color="auto"/>
                                                                <w:right w:val="none" w:sz="0" w:space="0" w:color="auto"/>
                                                              </w:divBdr>
                                                              <w:divsChild>
                                                                <w:div w:id="1452281728">
                                                                  <w:marLeft w:val="0"/>
                                                                  <w:marRight w:val="0"/>
                                                                  <w:marTop w:val="0"/>
                                                                  <w:marBottom w:val="0"/>
                                                                  <w:divBdr>
                                                                    <w:top w:val="none" w:sz="0" w:space="0" w:color="auto"/>
                                                                    <w:left w:val="none" w:sz="0" w:space="0" w:color="auto"/>
                                                                    <w:bottom w:val="none" w:sz="0" w:space="0" w:color="auto"/>
                                                                    <w:right w:val="none" w:sz="0" w:space="0" w:color="auto"/>
                                                                  </w:divBdr>
                                                                  <w:divsChild>
                                                                    <w:div w:id="20471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469426">
      <w:bodyDiv w:val="1"/>
      <w:marLeft w:val="0"/>
      <w:marRight w:val="0"/>
      <w:marTop w:val="0"/>
      <w:marBottom w:val="0"/>
      <w:divBdr>
        <w:top w:val="none" w:sz="0" w:space="0" w:color="auto"/>
        <w:left w:val="none" w:sz="0" w:space="0" w:color="auto"/>
        <w:bottom w:val="none" w:sz="0" w:space="0" w:color="auto"/>
        <w:right w:val="none" w:sz="0" w:space="0" w:color="auto"/>
      </w:divBdr>
      <w:divsChild>
        <w:div w:id="1857768175">
          <w:marLeft w:val="0"/>
          <w:marRight w:val="0"/>
          <w:marTop w:val="0"/>
          <w:marBottom w:val="0"/>
          <w:divBdr>
            <w:top w:val="none" w:sz="0" w:space="0" w:color="auto"/>
            <w:left w:val="none" w:sz="0" w:space="0" w:color="auto"/>
            <w:bottom w:val="none" w:sz="0" w:space="0" w:color="auto"/>
            <w:right w:val="none" w:sz="0" w:space="0" w:color="auto"/>
          </w:divBdr>
          <w:divsChild>
            <w:div w:id="1392772453">
              <w:marLeft w:val="0"/>
              <w:marRight w:val="0"/>
              <w:marTop w:val="0"/>
              <w:marBottom w:val="0"/>
              <w:divBdr>
                <w:top w:val="none" w:sz="0" w:space="0" w:color="auto"/>
                <w:left w:val="single" w:sz="6" w:space="15" w:color="A3A3A3"/>
                <w:bottom w:val="none" w:sz="0" w:space="0" w:color="auto"/>
                <w:right w:val="single" w:sz="6" w:space="15" w:color="A3A3A3"/>
              </w:divBdr>
              <w:divsChild>
                <w:div w:id="11661664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55174442">
      <w:bodyDiv w:val="1"/>
      <w:marLeft w:val="0"/>
      <w:marRight w:val="0"/>
      <w:marTop w:val="0"/>
      <w:marBottom w:val="0"/>
      <w:divBdr>
        <w:top w:val="none" w:sz="0" w:space="0" w:color="auto"/>
        <w:left w:val="none" w:sz="0" w:space="0" w:color="auto"/>
        <w:bottom w:val="none" w:sz="0" w:space="0" w:color="auto"/>
        <w:right w:val="none" w:sz="0" w:space="0" w:color="auto"/>
      </w:divBdr>
    </w:div>
    <w:div w:id="1604922512">
      <w:bodyDiv w:val="1"/>
      <w:marLeft w:val="0"/>
      <w:marRight w:val="0"/>
      <w:marTop w:val="0"/>
      <w:marBottom w:val="0"/>
      <w:divBdr>
        <w:top w:val="none" w:sz="0" w:space="0" w:color="auto"/>
        <w:left w:val="none" w:sz="0" w:space="0" w:color="auto"/>
        <w:bottom w:val="none" w:sz="0" w:space="0" w:color="auto"/>
        <w:right w:val="none" w:sz="0" w:space="0" w:color="auto"/>
      </w:divBdr>
    </w:div>
    <w:div w:id="1826507686">
      <w:bodyDiv w:val="1"/>
      <w:marLeft w:val="0"/>
      <w:marRight w:val="0"/>
      <w:marTop w:val="0"/>
      <w:marBottom w:val="0"/>
      <w:divBdr>
        <w:top w:val="none" w:sz="0" w:space="0" w:color="auto"/>
        <w:left w:val="none" w:sz="0" w:space="0" w:color="auto"/>
        <w:bottom w:val="none" w:sz="0" w:space="0" w:color="auto"/>
        <w:right w:val="none" w:sz="0" w:space="0" w:color="auto"/>
      </w:divBdr>
      <w:divsChild>
        <w:div w:id="1994328925">
          <w:marLeft w:val="0"/>
          <w:marRight w:val="0"/>
          <w:marTop w:val="0"/>
          <w:marBottom w:val="0"/>
          <w:divBdr>
            <w:top w:val="none" w:sz="0" w:space="0" w:color="auto"/>
            <w:left w:val="none" w:sz="0" w:space="0" w:color="auto"/>
            <w:bottom w:val="none" w:sz="0" w:space="0" w:color="auto"/>
            <w:right w:val="none" w:sz="0" w:space="0" w:color="auto"/>
          </w:divBdr>
        </w:div>
        <w:div w:id="1836459788">
          <w:marLeft w:val="0"/>
          <w:marRight w:val="0"/>
          <w:marTop w:val="0"/>
          <w:marBottom w:val="0"/>
          <w:divBdr>
            <w:top w:val="none" w:sz="0" w:space="0" w:color="auto"/>
            <w:left w:val="none" w:sz="0" w:space="0" w:color="auto"/>
            <w:bottom w:val="none" w:sz="0" w:space="0" w:color="auto"/>
            <w:right w:val="none" w:sz="0" w:space="0" w:color="auto"/>
          </w:divBdr>
        </w:div>
        <w:div w:id="423189317">
          <w:marLeft w:val="0"/>
          <w:marRight w:val="0"/>
          <w:marTop w:val="0"/>
          <w:marBottom w:val="0"/>
          <w:divBdr>
            <w:top w:val="none" w:sz="0" w:space="0" w:color="auto"/>
            <w:left w:val="none" w:sz="0" w:space="0" w:color="auto"/>
            <w:bottom w:val="none" w:sz="0" w:space="0" w:color="auto"/>
            <w:right w:val="none" w:sz="0" w:space="0" w:color="auto"/>
          </w:divBdr>
        </w:div>
        <w:div w:id="349719688">
          <w:marLeft w:val="0"/>
          <w:marRight w:val="0"/>
          <w:marTop w:val="0"/>
          <w:marBottom w:val="0"/>
          <w:divBdr>
            <w:top w:val="none" w:sz="0" w:space="0" w:color="auto"/>
            <w:left w:val="none" w:sz="0" w:space="0" w:color="auto"/>
            <w:bottom w:val="none" w:sz="0" w:space="0" w:color="auto"/>
            <w:right w:val="none" w:sz="0" w:space="0" w:color="auto"/>
          </w:divBdr>
        </w:div>
        <w:div w:id="353116419">
          <w:marLeft w:val="0"/>
          <w:marRight w:val="0"/>
          <w:marTop w:val="0"/>
          <w:marBottom w:val="0"/>
          <w:divBdr>
            <w:top w:val="none" w:sz="0" w:space="0" w:color="auto"/>
            <w:left w:val="none" w:sz="0" w:space="0" w:color="auto"/>
            <w:bottom w:val="none" w:sz="0" w:space="0" w:color="auto"/>
            <w:right w:val="none" w:sz="0" w:space="0" w:color="auto"/>
          </w:divBdr>
        </w:div>
        <w:div w:id="1883858642">
          <w:marLeft w:val="0"/>
          <w:marRight w:val="0"/>
          <w:marTop w:val="0"/>
          <w:marBottom w:val="0"/>
          <w:divBdr>
            <w:top w:val="none" w:sz="0" w:space="0" w:color="auto"/>
            <w:left w:val="none" w:sz="0" w:space="0" w:color="auto"/>
            <w:bottom w:val="none" w:sz="0" w:space="0" w:color="auto"/>
            <w:right w:val="none" w:sz="0" w:space="0" w:color="auto"/>
          </w:divBdr>
        </w:div>
        <w:div w:id="967854535">
          <w:marLeft w:val="0"/>
          <w:marRight w:val="0"/>
          <w:marTop w:val="0"/>
          <w:marBottom w:val="0"/>
          <w:divBdr>
            <w:top w:val="none" w:sz="0" w:space="0" w:color="auto"/>
            <w:left w:val="none" w:sz="0" w:space="0" w:color="auto"/>
            <w:bottom w:val="none" w:sz="0" w:space="0" w:color="auto"/>
            <w:right w:val="none" w:sz="0" w:space="0" w:color="auto"/>
          </w:divBdr>
        </w:div>
        <w:div w:id="1804957015">
          <w:marLeft w:val="0"/>
          <w:marRight w:val="0"/>
          <w:marTop w:val="0"/>
          <w:marBottom w:val="0"/>
          <w:divBdr>
            <w:top w:val="none" w:sz="0" w:space="0" w:color="auto"/>
            <w:left w:val="none" w:sz="0" w:space="0" w:color="auto"/>
            <w:bottom w:val="none" w:sz="0" w:space="0" w:color="auto"/>
            <w:right w:val="none" w:sz="0" w:space="0" w:color="auto"/>
          </w:divBdr>
        </w:div>
        <w:div w:id="1145854274">
          <w:marLeft w:val="0"/>
          <w:marRight w:val="0"/>
          <w:marTop w:val="0"/>
          <w:marBottom w:val="0"/>
          <w:divBdr>
            <w:top w:val="none" w:sz="0" w:space="0" w:color="auto"/>
            <w:left w:val="none" w:sz="0" w:space="0" w:color="auto"/>
            <w:bottom w:val="none" w:sz="0" w:space="0" w:color="auto"/>
            <w:right w:val="none" w:sz="0" w:space="0" w:color="auto"/>
          </w:divBdr>
        </w:div>
        <w:div w:id="1518693309">
          <w:marLeft w:val="0"/>
          <w:marRight w:val="0"/>
          <w:marTop w:val="0"/>
          <w:marBottom w:val="0"/>
          <w:divBdr>
            <w:top w:val="none" w:sz="0" w:space="0" w:color="auto"/>
            <w:left w:val="none" w:sz="0" w:space="0" w:color="auto"/>
            <w:bottom w:val="none" w:sz="0" w:space="0" w:color="auto"/>
            <w:right w:val="none" w:sz="0" w:space="0" w:color="auto"/>
          </w:divBdr>
        </w:div>
        <w:div w:id="125955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C3FA-EBB2-2B48-AC64-36AA7C70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982</Words>
  <Characters>5602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Lofstead</dc:creator>
  <cp:keywords/>
  <dc:description/>
  <cp:lastModifiedBy>Heather Richardson</cp:lastModifiedBy>
  <cp:revision>6</cp:revision>
  <cp:lastPrinted>2016-03-22T14:28:00Z</cp:lastPrinted>
  <dcterms:created xsi:type="dcterms:W3CDTF">2016-03-26T19:32:00Z</dcterms:created>
  <dcterms:modified xsi:type="dcterms:W3CDTF">2016-04-01T14:00:00Z</dcterms:modified>
</cp:coreProperties>
</file>