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5B11" w14:textId="565F691B" w:rsidR="00177451" w:rsidRPr="00C05C90" w:rsidRDefault="003A1611" w:rsidP="002635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Proposed communication strategy for </w:t>
      </w:r>
      <w:r w:rsidR="00191F2F">
        <w:rPr>
          <w:rFonts w:ascii="Arial" w:hAnsi="Arial" w:cs="Arial"/>
          <w:b/>
          <w:sz w:val="28"/>
          <w:szCs w:val="28"/>
        </w:rPr>
        <w:t>sharing</w:t>
      </w:r>
      <w:r>
        <w:rPr>
          <w:rFonts w:ascii="Arial" w:hAnsi="Arial" w:cs="Arial"/>
          <w:b/>
          <w:sz w:val="28"/>
          <w:szCs w:val="28"/>
        </w:rPr>
        <w:t xml:space="preserve"> WVU ADA </w:t>
      </w:r>
      <w:r w:rsidR="00191F2F">
        <w:rPr>
          <w:rFonts w:ascii="Arial" w:hAnsi="Arial" w:cs="Arial"/>
          <w:b/>
          <w:sz w:val="28"/>
          <w:szCs w:val="28"/>
        </w:rPr>
        <w:t xml:space="preserve">compliance </w:t>
      </w:r>
      <w:r>
        <w:rPr>
          <w:rFonts w:ascii="Arial" w:hAnsi="Arial" w:cs="Arial"/>
          <w:b/>
          <w:sz w:val="28"/>
          <w:szCs w:val="28"/>
        </w:rPr>
        <w:t xml:space="preserve">information </w:t>
      </w:r>
      <w:r w:rsidR="00191F2F">
        <w:rPr>
          <w:rFonts w:ascii="Arial" w:hAnsi="Arial" w:cs="Arial"/>
          <w:b/>
          <w:sz w:val="28"/>
          <w:szCs w:val="28"/>
        </w:rPr>
        <w:t>with the public</w:t>
      </w:r>
    </w:p>
    <w:p w14:paraId="7DFE4205" w14:textId="77777777" w:rsidR="00C05C90" w:rsidRPr="001F6932" w:rsidRDefault="00C05C90" w:rsidP="00C05C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5E235E" w14:textId="1327365E" w:rsidR="00C05C90" w:rsidRDefault="003D735C" w:rsidP="00C05C9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Background </w:t>
      </w:r>
    </w:p>
    <w:p w14:paraId="21A2B07D" w14:textId="17469AFD" w:rsidR="003D735C" w:rsidRDefault="003D735C" w:rsidP="00C05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their commitment to ADA compliance and responsibility, the Division of Diversity, Equity and Inclusion proposed holding a Town Hall meeting to share information regarding </w:t>
      </w:r>
      <w:r w:rsidR="00191F2F">
        <w:rPr>
          <w:rFonts w:ascii="Arial" w:hAnsi="Arial" w:cs="Arial"/>
          <w:sz w:val="24"/>
          <w:szCs w:val="24"/>
        </w:rPr>
        <w:t xml:space="preserve">the University’s </w:t>
      </w:r>
      <w:r>
        <w:rPr>
          <w:rFonts w:ascii="Arial" w:hAnsi="Arial" w:cs="Arial"/>
          <w:sz w:val="24"/>
          <w:szCs w:val="24"/>
        </w:rPr>
        <w:t>ADA compliance</w:t>
      </w:r>
      <w:r w:rsidR="00191F2F">
        <w:rPr>
          <w:rFonts w:ascii="Arial" w:hAnsi="Arial" w:cs="Arial"/>
          <w:sz w:val="24"/>
          <w:szCs w:val="24"/>
        </w:rPr>
        <w:t xml:space="preserve"> with the public</w:t>
      </w:r>
      <w:r>
        <w:rPr>
          <w:rFonts w:ascii="Arial" w:hAnsi="Arial" w:cs="Arial"/>
          <w:sz w:val="24"/>
          <w:szCs w:val="24"/>
        </w:rPr>
        <w:t xml:space="preserve">. </w:t>
      </w:r>
      <w:r w:rsidR="00191F2F">
        <w:rPr>
          <w:rFonts w:ascii="Arial" w:hAnsi="Arial" w:cs="Arial"/>
          <w:sz w:val="24"/>
          <w:szCs w:val="24"/>
        </w:rPr>
        <w:t xml:space="preserve">DEI </w:t>
      </w:r>
      <w:r>
        <w:rPr>
          <w:rFonts w:ascii="Arial" w:hAnsi="Arial" w:cs="Arial"/>
          <w:sz w:val="24"/>
          <w:szCs w:val="24"/>
        </w:rPr>
        <w:t xml:space="preserve">sent out internal communication to University administrators asking them to save the date for </w:t>
      </w:r>
      <w:r w:rsidRPr="003D735C">
        <w:rPr>
          <w:rFonts w:ascii="Arial" w:hAnsi="Arial" w:cs="Arial"/>
          <w:b/>
          <w:sz w:val="24"/>
          <w:szCs w:val="24"/>
        </w:rPr>
        <w:t>Sept. 7, 2016 at 6 p.m.</w:t>
      </w:r>
      <w:r>
        <w:rPr>
          <w:rFonts w:ascii="Arial" w:hAnsi="Arial" w:cs="Arial"/>
          <w:sz w:val="24"/>
          <w:szCs w:val="24"/>
        </w:rPr>
        <w:t xml:space="preserve"> in the Small Gold Ballroom of the Mountainlair.</w:t>
      </w:r>
    </w:p>
    <w:p w14:paraId="75F00CBE" w14:textId="77777777" w:rsidR="003D735C" w:rsidRDefault="003D735C" w:rsidP="00C05C90">
      <w:pPr>
        <w:spacing w:after="0"/>
        <w:rPr>
          <w:rFonts w:ascii="Arial" w:hAnsi="Arial" w:cs="Arial"/>
          <w:sz w:val="24"/>
          <w:szCs w:val="24"/>
        </w:rPr>
      </w:pPr>
    </w:p>
    <w:p w14:paraId="31556F76" w14:textId="795967CD" w:rsidR="00C05C90" w:rsidRDefault="003D735C" w:rsidP="00C05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provide information regarding ADA compliance in good faith to both internal and external stakeholders of the University.  </w:t>
      </w:r>
    </w:p>
    <w:p w14:paraId="36D7AB2C" w14:textId="77777777" w:rsidR="003D735C" w:rsidRDefault="003D735C" w:rsidP="00C05C90">
      <w:pPr>
        <w:spacing w:after="0"/>
        <w:rPr>
          <w:rFonts w:ascii="Arial" w:hAnsi="Arial" w:cs="Arial"/>
          <w:sz w:val="24"/>
          <w:szCs w:val="24"/>
        </w:rPr>
      </w:pPr>
    </w:p>
    <w:p w14:paraId="0ACE8B95" w14:textId="30CD8961" w:rsidR="003D735C" w:rsidRDefault="003D735C" w:rsidP="00C05C9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D735C">
        <w:rPr>
          <w:rFonts w:ascii="Arial" w:hAnsi="Arial" w:cs="Arial"/>
          <w:b/>
          <w:i/>
          <w:sz w:val="24"/>
          <w:szCs w:val="24"/>
        </w:rPr>
        <w:t>Challenges</w:t>
      </w:r>
    </w:p>
    <w:p w14:paraId="01E58208" w14:textId="64966B00" w:rsidR="00191F2F" w:rsidRPr="003D735C" w:rsidRDefault="00191F2F" w:rsidP="00C05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reasonable concern that </w:t>
      </w:r>
      <w:r w:rsidR="003C4FF7">
        <w:rPr>
          <w:rFonts w:ascii="Arial" w:hAnsi="Arial" w:cs="Arial"/>
          <w:sz w:val="24"/>
          <w:szCs w:val="24"/>
        </w:rPr>
        <w:t xml:space="preserve">a </w:t>
      </w:r>
      <w:r w:rsidR="00114C5B">
        <w:rPr>
          <w:rFonts w:ascii="Arial" w:hAnsi="Arial" w:cs="Arial"/>
          <w:sz w:val="24"/>
          <w:szCs w:val="24"/>
        </w:rPr>
        <w:t xml:space="preserve">town hall format </w:t>
      </w:r>
      <w:r w:rsidR="003C4FF7">
        <w:rPr>
          <w:rFonts w:ascii="Arial" w:hAnsi="Arial" w:cs="Arial"/>
          <w:sz w:val="24"/>
          <w:szCs w:val="24"/>
        </w:rPr>
        <w:t xml:space="preserve">will yield a volatile environment that will not encourage </w:t>
      </w:r>
      <w:r w:rsidR="00114C5B">
        <w:rPr>
          <w:rFonts w:ascii="Arial" w:hAnsi="Arial" w:cs="Arial"/>
          <w:sz w:val="24"/>
          <w:szCs w:val="24"/>
        </w:rPr>
        <w:t>an open exchange of information.</w:t>
      </w:r>
      <w:bookmarkStart w:id="0" w:name="_GoBack"/>
      <w:bookmarkEnd w:id="0"/>
    </w:p>
    <w:p w14:paraId="1525DD2C" w14:textId="77777777" w:rsidR="003D735C" w:rsidRDefault="003D735C" w:rsidP="00C05C90">
      <w:pPr>
        <w:spacing w:after="0"/>
        <w:rPr>
          <w:rFonts w:ascii="Arial" w:hAnsi="Arial" w:cs="Arial"/>
          <w:sz w:val="24"/>
          <w:szCs w:val="24"/>
        </w:rPr>
      </w:pPr>
    </w:p>
    <w:p w14:paraId="68A2961B" w14:textId="4039ADB8" w:rsidR="003D735C" w:rsidRDefault="00191F2F" w:rsidP="00C05C9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Propose</w:t>
      </w:r>
      <w:r w:rsidR="003D735C" w:rsidRPr="003D735C">
        <w:rPr>
          <w:rFonts w:ascii="Arial" w:hAnsi="Arial" w:cs="Arial"/>
          <w:b/>
          <w:i/>
          <w:sz w:val="24"/>
          <w:szCs w:val="24"/>
        </w:rPr>
        <w:t>d strategy by University Relations</w:t>
      </w:r>
    </w:p>
    <w:p w14:paraId="303C0678" w14:textId="4424CA35" w:rsidR="006406A5" w:rsidRDefault="003D735C" w:rsidP="00C05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a meeting between ADA Coordinator Jill Hess and </w:t>
      </w:r>
      <w:r w:rsidR="00191F2F">
        <w:rPr>
          <w:rFonts w:ascii="Arial" w:hAnsi="Arial" w:cs="Arial"/>
          <w:sz w:val="24"/>
          <w:szCs w:val="24"/>
        </w:rPr>
        <w:t xml:space="preserve">University Relations staff </w:t>
      </w:r>
      <w:r>
        <w:rPr>
          <w:rFonts w:ascii="Arial" w:hAnsi="Arial" w:cs="Arial"/>
          <w:sz w:val="24"/>
          <w:szCs w:val="24"/>
        </w:rPr>
        <w:t xml:space="preserve">John Bolt, April Kaull and Heather Richardson on Aug. 8, </w:t>
      </w:r>
      <w:r w:rsidR="0097326E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proposed </w:t>
      </w:r>
      <w:r w:rsidR="006406A5">
        <w:rPr>
          <w:rFonts w:ascii="Arial" w:hAnsi="Arial" w:cs="Arial"/>
          <w:sz w:val="24"/>
          <w:szCs w:val="24"/>
        </w:rPr>
        <w:t>structuring the event in an open house or ‘availability sessions’ format, which would provide the following benefits from a communication standpoint:</w:t>
      </w:r>
    </w:p>
    <w:p w14:paraId="33A48138" w14:textId="77777777" w:rsidR="00191F2F" w:rsidRDefault="00191F2F" w:rsidP="00C05C90">
      <w:pPr>
        <w:spacing w:after="0"/>
        <w:rPr>
          <w:rFonts w:ascii="Arial" w:hAnsi="Arial" w:cs="Arial"/>
          <w:sz w:val="24"/>
          <w:szCs w:val="24"/>
        </w:rPr>
      </w:pPr>
    </w:p>
    <w:p w14:paraId="09D0ECE2" w14:textId="05D03803" w:rsidR="006406A5" w:rsidRDefault="006406A5" w:rsidP="00191F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candid feedback from the public in a controlled</w:t>
      </w:r>
      <w:r w:rsidR="003263B7">
        <w:rPr>
          <w:rFonts w:ascii="Arial" w:hAnsi="Arial" w:cs="Arial"/>
          <w:sz w:val="24"/>
          <w:szCs w:val="24"/>
        </w:rPr>
        <w:t xml:space="preserve"> environment,</w:t>
      </w:r>
    </w:p>
    <w:p w14:paraId="48FE1557" w14:textId="76EDD4FD" w:rsidR="00191F2F" w:rsidRPr="006406A5" w:rsidRDefault="006406A5" w:rsidP="006406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406A5">
        <w:rPr>
          <w:rFonts w:ascii="Arial" w:hAnsi="Arial" w:cs="Arial"/>
          <w:sz w:val="24"/>
          <w:szCs w:val="24"/>
        </w:rPr>
        <w:t>Provides opportunity for more meaningful one-on-one engagement between University ADA experts and inte</w:t>
      </w:r>
      <w:r w:rsidR="003263B7">
        <w:rPr>
          <w:rFonts w:ascii="Arial" w:hAnsi="Arial" w:cs="Arial"/>
          <w:sz w:val="24"/>
          <w:szCs w:val="24"/>
        </w:rPr>
        <w:t>rnal and external stakeholders,</w:t>
      </w:r>
    </w:p>
    <w:p w14:paraId="6E485226" w14:textId="2B441A76" w:rsidR="006406A5" w:rsidRDefault="006406A5" w:rsidP="00191F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Structuring the event as an informal conversation with University employees as opposed to a town hall format encourages more open dialogue from individuals who have concerns but aren’t comfortable speakin</w:t>
      </w:r>
      <w:r w:rsidR="003263B7">
        <w:rPr>
          <w:rFonts w:ascii="Arial" w:hAnsi="Arial" w:cs="Arial"/>
          <w:sz w:val="24"/>
          <w:szCs w:val="24"/>
        </w:rPr>
        <w:t>g publicly or in front of media,</w:t>
      </w:r>
    </w:p>
    <w:p w14:paraId="5E4BC4DB" w14:textId="21EBF102" w:rsidR="006406A5" w:rsidRDefault="006406A5" w:rsidP="00191F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Mitigates risk of University officials being publicly attacked and those</w:t>
      </w:r>
      <w:r w:rsidR="003263B7">
        <w:rPr>
          <w:rFonts w:ascii="Arial" w:hAnsi="Arial" w:cs="Arial"/>
          <w:sz w:val="24"/>
          <w:szCs w:val="24"/>
        </w:rPr>
        <w:t xml:space="preserve"> attacks becoming a media event,</w:t>
      </w:r>
    </w:p>
    <w:p w14:paraId="41C49851" w14:textId="7E88A0B0" w:rsidR="00191F2F" w:rsidRDefault="003263B7" w:rsidP="00191F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Decreases</w:t>
      </w:r>
      <w:r w:rsidR="006406A5">
        <w:rPr>
          <w:rFonts w:ascii="Arial" w:hAnsi="Arial" w:cs="Arial"/>
          <w:sz w:val="24"/>
          <w:szCs w:val="24"/>
        </w:rPr>
        <w:t xml:space="preserve"> attraction for media coverage, as there is less appeal of filming of a </w:t>
      </w:r>
      <w:r w:rsidR="00114C5B">
        <w:rPr>
          <w:rFonts w:ascii="Arial" w:hAnsi="Arial" w:cs="Arial"/>
          <w:sz w:val="24"/>
          <w:szCs w:val="24"/>
        </w:rPr>
        <w:t>room with people conversing than a town hall meeting</w:t>
      </w:r>
      <w:r w:rsidR="006406A5">
        <w:rPr>
          <w:rFonts w:ascii="Arial" w:hAnsi="Arial" w:cs="Arial"/>
          <w:sz w:val="24"/>
          <w:szCs w:val="24"/>
        </w:rPr>
        <w:t>;</w:t>
      </w:r>
    </w:p>
    <w:p w14:paraId="37A9EB69" w14:textId="3A22FF9C" w:rsidR="006406A5" w:rsidRDefault="006406A5" w:rsidP="00191F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Allows for University officials to directly address questions of </w:t>
      </w:r>
      <w:r w:rsidR="00114C5B">
        <w:rPr>
          <w:rFonts w:ascii="Arial" w:hAnsi="Arial" w:cs="Arial"/>
          <w:sz w:val="24"/>
          <w:szCs w:val="24"/>
        </w:rPr>
        <w:t>all attendees as opposed to only hearing feedback</w:t>
      </w:r>
      <w:r w:rsidR="003263B7">
        <w:rPr>
          <w:rFonts w:ascii="Arial" w:hAnsi="Arial" w:cs="Arial"/>
          <w:sz w:val="24"/>
          <w:szCs w:val="24"/>
        </w:rPr>
        <w:t xml:space="preserve"> from a few fanatics who historically have a tendency</w:t>
      </w:r>
      <w:r w:rsidR="0097326E">
        <w:rPr>
          <w:rFonts w:ascii="Arial" w:hAnsi="Arial" w:cs="Arial"/>
          <w:sz w:val="24"/>
          <w:szCs w:val="24"/>
        </w:rPr>
        <w:t xml:space="preserve"> to </w:t>
      </w:r>
      <w:r w:rsidR="00114C5B">
        <w:rPr>
          <w:rFonts w:ascii="Arial" w:hAnsi="Arial" w:cs="Arial"/>
          <w:sz w:val="24"/>
          <w:szCs w:val="24"/>
        </w:rPr>
        <w:t>unproductively command</w:t>
      </w:r>
      <w:r w:rsidR="0097326E">
        <w:rPr>
          <w:rFonts w:ascii="Arial" w:hAnsi="Arial" w:cs="Arial"/>
          <w:sz w:val="24"/>
          <w:szCs w:val="24"/>
        </w:rPr>
        <w:t xml:space="preserve"> town hall forums,</w:t>
      </w:r>
    </w:p>
    <w:p w14:paraId="112D551F" w14:textId="27E0EB4A" w:rsidR="003D735C" w:rsidRPr="0097326E" w:rsidRDefault="003263B7" w:rsidP="00C05C9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University to learn names and build relationships with those who they engage, creating an opportunity for continuing communication and follow-up with those with concerns that need addressed.</w:t>
      </w:r>
    </w:p>
    <w:p w14:paraId="52EFA946" w14:textId="77777777" w:rsidR="000118D6" w:rsidRDefault="000118D6" w:rsidP="000118D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EBB8098" w14:textId="5AE524F3" w:rsidR="0038633C" w:rsidRDefault="0038633C" w:rsidP="00C05C9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633C">
        <w:rPr>
          <w:rFonts w:ascii="Arial" w:hAnsi="Arial" w:cs="Arial"/>
          <w:b/>
          <w:i/>
          <w:sz w:val="24"/>
          <w:szCs w:val="24"/>
        </w:rPr>
        <w:t>Audience</w:t>
      </w:r>
      <w:r w:rsidR="009672EA">
        <w:rPr>
          <w:rFonts w:ascii="Arial" w:hAnsi="Arial" w:cs="Arial"/>
          <w:b/>
          <w:i/>
          <w:sz w:val="24"/>
          <w:szCs w:val="24"/>
        </w:rPr>
        <w:t>s</w:t>
      </w:r>
    </w:p>
    <w:p w14:paraId="5A7AD8B3" w14:textId="2FD036BC" w:rsidR="009672EA" w:rsidRPr="00866ABA" w:rsidRDefault="00866ABA" w:rsidP="009672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Primary: </w:t>
      </w:r>
      <w:r w:rsidRPr="00866ABA">
        <w:rPr>
          <w:rFonts w:ascii="Arial" w:hAnsi="Arial" w:cs="Arial"/>
          <w:sz w:val="24"/>
          <w:szCs w:val="24"/>
        </w:rPr>
        <w:t>students</w:t>
      </w:r>
      <w:r w:rsidR="003263B7">
        <w:rPr>
          <w:rFonts w:ascii="Arial" w:hAnsi="Arial" w:cs="Arial"/>
          <w:sz w:val="24"/>
          <w:szCs w:val="24"/>
        </w:rPr>
        <w:t>, faculty and staff, statewide residents.</w:t>
      </w:r>
    </w:p>
    <w:p w14:paraId="474116FB" w14:textId="2208FCDF" w:rsidR="000F3130" w:rsidRPr="003263B7" w:rsidRDefault="00866ABA" w:rsidP="00020B9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Secondary: </w:t>
      </w:r>
      <w:r w:rsidRPr="00866ABA">
        <w:rPr>
          <w:rFonts w:ascii="Arial" w:hAnsi="Arial" w:cs="Arial"/>
          <w:sz w:val="24"/>
          <w:szCs w:val="24"/>
        </w:rPr>
        <w:t>Board of Governors, visiting committees</w:t>
      </w:r>
      <w:r w:rsidR="00B629BB">
        <w:rPr>
          <w:rFonts w:ascii="Arial" w:hAnsi="Arial" w:cs="Arial"/>
          <w:sz w:val="24"/>
          <w:szCs w:val="24"/>
        </w:rPr>
        <w:t xml:space="preserve">, </w:t>
      </w:r>
      <w:r w:rsidR="003263B7">
        <w:rPr>
          <w:rFonts w:ascii="Arial" w:hAnsi="Arial" w:cs="Arial"/>
          <w:sz w:val="24"/>
          <w:szCs w:val="24"/>
        </w:rPr>
        <w:t xml:space="preserve">alumni, donors, statewide media.  </w:t>
      </w:r>
    </w:p>
    <w:p w14:paraId="7E06B77E" w14:textId="77777777" w:rsidR="0097326E" w:rsidRDefault="003263B7" w:rsidP="009732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</w:t>
      </w:r>
      <w:r w:rsidR="0097326E">
        <w:rPr>
          <w:rFonts w:ascii="Arial" w:hAnsi="Arial" w:cs="Arial"/>
          <w:b/>
          <w:i/>
          <w:sz w:val="24"/>
          <w:szCs w:val="24"/>
        </w:rPr>
        <w:t>ote: WVU is legally required to</w:t>
      </w:r>
      <w:r>
        <w:rPr>
          <w:rFonts w:ascii="Arial" w:hAnsi="Arial" w:cs="Arial"/>
          <w:b/>
          <w:i/>
          <w:sz w:val="24"/>
          <w:szCs w:val="24"/>
        </w:rPr>
        <w:t xml:space="preserve"> notify public of event.</w:t>
      </w:r>
    </w:p>
    <w:p w14:paraId="3C87FCD1" w14:textId="77777777" w:rsidR="0097326E" w:rsidRDefault="0097326E" w:rsidP="0097326E">
      <w:pPr>
        <w:spacing w:after="0"/>
        <w:rPr>
          <w:rFonts w:ascii="Arial" w:hAnsi="Arial" w:cs="Arial"/>
          <w:b/>
          <w:sz w:val="24"/>
          <w:szCs w:val="24"/>
        </w:rPr>
      </w:pPr>
    </w:p>
    <w:p w14:paraId="2085D6A2" w14:textId="47FAA0D6" w:rsidR="00816178" w:rsidRPr="0097326E" w:rsidRDefault="0026195B" w:rsidP="0097326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7326E">
        <w:rPr>
          <w:rFonts w:ascii="Arial" w:hAnsi="Arial" w:cs="Arial"/>
          <w:b/>
          <w:i/>
          <w:sz w:val="24"/>
          <w:szCs w:val="24"/>
        </w:rPr>
        <w:t xml:space="preserve">Recommended </w:t>
      </w:r>
      <w:r w:rsidR="003263B7" w:rsidRPr="0097326E">
        <w:rPr>
          <w:rFonts w:ascii="Arial" w:hAnsi="Arial" w:cs="Arial"/>
          <w:b/>
          <w:i/>
          <w:sz w:val="24"/>
          <w:szCs w:val="24"/>
        </w:rPr>
        <w:t>communication tactics</w:t>
      </w:r>
    </w:p>
    <w:p w14:paraId="174A7741" w14:textId="41C483FC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 fact sheet to share with all attendees as they arrive regarding critical information </w:t>
      </w:r>
      <w:r w:rsidR="00114C5B">
        <w:rPr>
          <w:rFonts w:ascii="Arial" w:hAnsi="Arial" w:cs="Arial"/>
          <w:sz w:val="24"/>
          <w:szCs w:val="24"/>
        </w:rPr>
        <w:t>about the University’s</w:t>
      </w:r>
      <w:r>
        <w:rPr>
          <w:rFonts w:ascii="Arial" w:hAnsi="Arial" w:cs="Arial"/>
          <w:sz w:val="24"/>
          <w:szCs w:val="24"/>
        </w:rPr>
        <w:t xml:space="preserve"> ADA compliance</w:t>
      </w:r>
      <w:r w:rsidR="00114C5B">
        <w:rPr>
          <w:rFonts w:ascii="Arial" w:hAnsi="Arial" w:cs="Arial"/>
          <w:sz w:val="24"/>
          <w:szCs w:val="24"/>
        </w:rPr>
        <w:t xml:space="preserve"> plans,</w:t>
      </w:r>
    </w:p>
    <w:p w14:paraId="6A866491" w14:textId="742E6519" w:rsidR="003263B7" w:rsidRPr="0097326E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points for University officials who will serve as experts during availability sessions</w:t>
      </w:r>
      <w:r w:rsidR="00114C5B">
        <w:rPr>
          <w:rFonts w:ascii="Arial" w:hAnsi="Arial" w:cs="Arial"/>
          <w:sz w:val="24"/>
          <w:szCs w:val="24"/>
        </w:rPr>
        <w:t>,</w:t>
      </w:r>
    </w:p>
    <w:p w14:paraId="55055C4D" w14:textId="0F21A845" w:rsidR="0097326E" w:rsidRPr="003263B7" w:rsidRDefault="0097326E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training for University officials who will serve as ‘experts’ for event</w:t>
      </w:r>
      <w:r w:rsidR="00114C5B">
        <w:rPr>
          <w:rFonts w:ascii="Arial" w:hAnsi="Arial" w:cs="Arial"/>
          <w:sz w:val="24"/>
          <w:szCs w:val="24"/>
        </w:rPr>
        <w:t xml:space="preserve"> to ensure uniform messages,</w:t>
      </w:r>
    </w:p>
    <w:p w14:paraId="121EB936" w14:textId="2C9FCBA8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Brochure or postcard with overview of ADA mission</w:t>
      </w:r>
      <w:r w:rsidR="00114C5B">
        <w:rPr>
          <w:rFonts w:ascii="Arial" w:hAnsi="Arial" w:cs="Arial"/>
          <w:sz w:val="24"/>
          <w:szCs w:val="24"/>
        </w:rPr>
        <w:t>,</w:t>
      </w:r>
    </w:p>
    <w:p w14:paraId="7B2EBF73" w14:textId="585E60E5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cards to solicit candid, anonymous feedback from members of the public who attend</w:t>
      </w:r>
      <w:r w:rsidR="00114C5B">
        <w:rPr>
          <w:rFonts w:ascii="Arial" w:hAnsi="Arial" w:cs="Arial"/>
          <w:sz w:val="24"/>
          <w:szCs w:val="24"/>
        </w:rPr>
        <w:t>,</w:t>
      </w:r>
    </w:p>
    <w:p w14:paraId="2F83FF77" w14:textId="77440F50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Sign-in sheet</w:t>
      </w:r>
      <w:r w:rsidR="00114C5B">
        <w:rPr>
          <w:rFonts w:ascii="Arial" w:hAnsi="Arial" w:cs="Arial"/>
          <w:sz w:val="24"/>
          <w:szCs w:val="24"/>
        </w:rPr>
        <w:t>,</w:t>
      </w:r>
    </w:p>
    <w:p w14:paraId="0246DA0E" w14:textId="6832652A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Posterboard with easels set-up around the room with maps</w:t>
      </w:r>
      <w:r w:rsidR="00114C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bullet points and critical information that needs shared regarding ADA challenges – and how WVU intends to fix it. (ADA has created a document that details a plan</w:t>
      </w:r>
      <w:r w:rsidR="00114C5B">
        <w:rPr>
          <w:rFonts w:ascii="Arial" w:hAnsi="Arial" w:cs="Arial"/>
          <w:sz w:val="24"/>
          <w:szCs w:val="24"/>
        </w:rPr>
        <w:t>),</w:t>
      </w:r>
    </w:p>
    <w:p w14:paraId="2F01763D" w14:textId="6CB2F130" w:rsidR="0097326E" w:rsidRPr="0097326E" w:rsidRDefault="003263B7" w:rsidP="0097326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from UR to se</w:t>
      </w:r>
      <w:r w:rsidR="0097326E">
        <w:rPr>
          <w:rFonts w:ascii="Arial" w:hAnsi="Arial" w:cs="Arial"/>
          <w:sz w:val="24"/>
          <w:szCs w:val="24"/>
        </w:rPr>
        <w:t>rve as a greeter</w:t>
      </w:r>
      <w:r>
        <w:rPr>
          <w:rFonts w:ascii="Arial" w:hAnsi="Arial" w:cs="Arial"/>
          <w:sz w:val="24"/>
          <w:szCs w:val="24"/>
        </w:rPr>
        <w:t xml:space="preserve"> at a welcome table who can serve as a friendly face, welcome guests, give them a fact sheet, encourage them to sign-in and get a sense of their specific questions and concerns so that they can </w:t>
      </w:r>
      <w:r w:rsidR="00114C5B">
        <w:rPr>
          <w:rFonts w:ascii="Arial" w:hAnsi="Arial" w:cs="Arial"/>
          <w:sz w:val="24"/>
          <w:szCs w:val="24"/>
        </w:rPr>
        <w:t>connect them with the right expert,</w:t>
      </w:r>
    </w:p>
    <w:p w14:paraId="4DD9C6F6" w14:textId="754AD47C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HTML email to invite University employees, students, local </w:t>
      </w:r>
      <w:r w:rsidR="0097326E">
        <w:rPr>
          <w:rFonts w:ascii="Arial" w:hAnsi="Arial" w:cs="Arial"/>
          <w:sz w:val="24"/>
          <w:szCs w:val="24"/>
        </w:rPr>
        <w:t>elec</w:t>
      </w:r>
      <w:r>
        <w:rPr>
          <w:rFonts w:ascii="Arial" w:hAnsi="Arial" w:cs="Arial"/>
          <w:sz w:val="24"/>
          <w:szCs w:val="24"/>
        </w:rPr>
        <w:t>t</w:t>
      </w:r>
      <w:r w:rsidR="0097326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officials, etc.</w:t>
      </w:r>
      <w:r w:rsidR="00114C5B">
        <w:rPr>
          <w:rFonts w:ascii="Arial" w:hAnsi="Arial" w:cs="Arial"/>
          <w:sz w:val="24"/>
          <w:szCs w:val="24"/>
        </w:rPr>
        <w:t>,</w:t>
      </w:r>
    </w:p>
    <w:p w14:paraId="0FA0A65E" w14:textId="425D4E77" w:rsidR="003263B7" w:rsidRPr="003263B7" w:rsidRDefault="003263B7" w:rsidP="003263B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Bolt/Kaull to develop tactics for communicating with public to meet public notification requirement.</w:t>
      </w:r>
    </w:p>
    <w:p w14:paraId="0468815F" w14:textId="6F0AE283" w:rsidR="002B73AF" w:rsidRPr="00020B92" w:rsidRDefault="006675E5" w:rsidP="003F48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hr/</w:t>
      </w:r>
      <w:r w:rsidR="003263B7">
        <w:rPr>
          <w:rFonts w:ascii="Arial" w:hAnsi="Arial" w:cs="Arial"/>
          <w:sz w:val="24"/>
          <w:szCs w:val="24"/>
        </w:rPr>
        <w:t>08/14</w:t>
      </w:r>
      <w:r w:rsidR="00394D7E">
        <w:rPr>
          <w:rFonts w:ascii="Arial" w:hAnsi="Arial" w:cs="Arial"/>
          <w:sz w:val="24"/>
          <w:szCs w:val="24"/>
        </w:rPr>
        <w:t>/16</w:t>
      </w:r>
    </w:p>
    <w:sectPr w:rsidR="002B73AF" w:rsidRPr="00020B92" w:rsidSect="00C05C9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CC656" w14:textId="77777777" w:rsidR="003C4FF7" w:rsidRDefault="003C4FF7" w:rsidP="00832E9A">
      <w:pPr>
        <w:spacing w:after="0" w:line="240" w:lineRule="auto"/>
      </w:pPr>
      <w:r>
        <w:separator/>
      </w:r>
    </w:p>
  </w:endnote>
  <w:endnote w:type="continuationSeparator" w:id="0">
    <w:p w14:paraId="344173CE" w14:textId="77777777" w:rsidR="003C4FF7" w:rsidRDefault="003C4FF7" w:rsidP="008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3087" w14:textId="77777777" w:rsidR="003C4FF7" w:rsidRDefault="003C4FF7" w:rsidP="00832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044BE" w14:textId="77777777" w:rsidR="003C4FF7" w:rsidRDefault="003C4F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A08C" w14:textId="77777777" w:rsidR="003C4FF7" w:rsidRDefault="003C4FF7" w:rsidP="00832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C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8F478" w14:textId="77777777" w:rsidR="003C4FF7" w:rsidRDefault="003C4F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4738" w14:textId="77777777" w:rsidR="003C4FF7" w:rsidRDefault="003C4FF7" w:rsidP="00832E9A">
      <w:pPr>
        <w:spacing w:after="0" w:line="240" w:lineRule="auto"/>
      </w:pPr>
      <w:r>
        <w:separator/>
      </w:r>
    </w:p>
  </w:footnote>
  <w:footnote w:type="continuationSeparator" w:id="0">
    <w:p w14:paraId="7A6C0E87" w14:textId="77777777" w:rsidR="003C4FF7" w:rsidRDefault="003C4FF7" w:rsidP="0083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7C"/>
    <w:multiLevelType w:val="hybridMultilevel"/>
    <w:tmpl w:val="9A0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5E5"/>
    <w:multiLevelType w:val="hybridMultilevel"/>
    <w:tmpl w:val="478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4FE"/>
    <w:multiLevelType w:val="hybridMultilevel"/>
    <w:tmpl w:val="4D44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78CB"/>
    <w:multiLevelType w:val="hybridMultilevel"/>
    <w:tmpl w:val="989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48F4"/>
    <w:multiLevelType w:val="hybridMultilevel"/>
    <w:tmpl w:val="5DD6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EF"/>
    <w:multiLevelType w:val="hybridMultilevel"/>
    <w:tmpl w:val="9C1E9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45905"/>
    <w:multiLevelType w:val="hybridMultilevel"/>
    <w:tmpl w:val="C5B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A11C2"/>
    <w:multiLevelType w:val="hybridMultilevel"/>
    <w:tmpl w:val="CCD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3595"/>
    <w:multiLevelType w:val="hybridMultilevel"/>
    <w:tmpl w:val="86AA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9"/>
    <w:rsid w:val="000118D6"/>
    <w:rsid w:val="00020B92"/>
    <w:rsid w:val="00037251"/>
    <w:rsid w:val="00040175"/>
    <w:rsid w:val="000648D3"/>
    <w:rsid w:val="000B6D18"/>
    <w:rsid w:val="000F3130"/>
    <w:rsid w:val="000F5EB7"/>
    <w:rsid w:val="00114C5B"/>
    <w:rsid w:val="00141816"/>
    <w:rsid w:val="00177451"/>
    <w:rsid w:val="00183359"/>
    <w:rsid w:val="00191F2F"/>
    <w:rsid w:val="001C1683"/>
    <w:rsid w:val="001E6DA1"/>
    <w:rsid w:val="001F61D7"/>
    <w:rsid w:val="001F6932"/>
    <w:rsid w:val="00216D43"/>
    <w:rsid w:val="00247B29"/>
    <w:rsid w:val="0026195B"/>
    <w:rsid w:val="002635A2"/>
    <w:rsid w:val="00264FD0"/>
    <w:rsid w:val="00295C43"/>
    <w:rsid w:val="002B73AF"/>
    <w:rsid w:val="002E694A"/>
    <w:rsid w:val="00322E91"/>
    <w:rsid w:val="003263B7"/>
    <w:rsid w:val="0036577A"/>
    <w:rsid w:val="0038633C"/>
    <w:rsid w:val="00394D7E"/>
    <w:rsid w:val="003A1611"/>
    <w:rsid w:val="003B125F"/>
    <w:rsid w:val="003C4375"/>
    <w:rsid w:val="003C446A"/>
    <w:rsid w:val="003C4FF7"/>
    <w:rsid w:val="003D735C"/>
    <w:rsid w:val="003E3A3E"/>
    <w:rsid w:val="003F4847"/>
    <w:rsid w:val="00424A23"/>
    <w:rsid w:val="00437840"/>
    <w:rsid w:val="0045038F"/>
    <w:rsid w:val="00462E4B"/>
    <w:rsid w:val="00477109"/>
    <w:rsid w:val="00486FA1"/>
    <w:rsid w:val="004A2F8B"/>
    <w:rsid w:val="00500EB9"/>
    <w:rsid w:val="00502F46"/>
    <w:rsid w:val="00503570"/>
    <w:rsid w:val="00526A68"/>
    <w:rsid w:val="005E5FE3"/>
    <w:rsid w:val="00611629"/>
    <w:rsid w:val="006406A5"/>
    <w:rsid w:val="006477D9"/>
    <w:rsid w:val="006504B7"/>
    <w:rsid w:val="00664517"/>
    <w:rsid w:val="006675E5"/>
    <w:rsid w:val="0066796C"/>
    <w:rsid w:val="006A6430"/>
    <w:rsid w:val="006C2235"/>
    <w:rsid w:val="006D7AE1"/>
    <w:rsid w:val="00725144"/>
    <w:rsid w:val="00775CDB"/>
    <w:rsid w:val="007B48B3"/>
    <w:rsid w:val="007B5C91"/>
    <w:rsid w:val="007E193F"/>
    <w:rsid w:val="00816178"/>
    <w:rsid w:val="00832E9A"/>
    <w:rsid w:val="00854930"/>
    <w:rsid w:val="00866ABA"/>
    <w:rsid w:val="00867A44"/>
    <w:rsid w:val="008763C1"/>
    <w:rsid w:val="00893F9A"/>
    <w:rsid w:val="008E4153"/>
    <w:rsid w:val="00904EE4"/>
    <w:rsid w:val="0090612B"/>
    <w:rsid w:val="009208C0"/>
    <w:rsid w:val="009374D3"/>
    <w:rsid w:val="009600C5"/>
    <w:rsid w:val="00964B14"/>
    <w:rsid w:val="009672EA"/>
    <w:rsid w:val="0097326E"/>
    <w:rsid w:val="009A030E"/>
    <w:rsid w:val="009C748D"/>
    <w:rsid w:val="00A60894"/>
    <w:rsid w:val="00A75265"/>
    <w:rsid w:val="00AD2E04"/>
    <w:rsid w:val="00AD6229"/>
    <w:rsid w:val="00AF5BD2"/>
    <w:rsid w:val="00B476DF"/>
    <w:rsid w:val="00B629BB"/>
    <w:rsid w:val="00B855A2"/>
    <w:rsid w:val="00B90382"/>
    <w:rsid w:val="00C05C90"/>
    <w:rsid w:val="00C2159A"/>
    <w:rsid w:val="00C55E31"/>
    <w:rsid w:val="00C647D6"/>
    <w:rsid w:val="00C77137"/>
    <w:rsid w:val="00CE406D"/>
    <w:rsid w:val="00CE6E24"/>
    <w:rsid w:val="00D16B0F"/>
    <w:rsid w:val="00D67A2E"/>
    <w:rsid w:val="00D95055"/>
    <w:rsid w:val="00DB5853"/>
    <w:rsid w:val="00E807F1"/>
    <w:rsid w:val="00EA2B81"/>
    <w:rsid w:val="00EA79B6"/>
    <w:rsid w:val="00EE7EA7"/>
    <w:rsid w:val="00F25411"/>
    <w:rsid w:val="00F257B6"/>
    <w:rsid w:val="00F31B54"/>
    <w:rsid w:val="00F340B3"/>
    <w:rsid w:val="00F42B47"/>
    <w:rsid w:val="00F43595"/>
    <w:rsid w:val="00F97B8F"/>
    <w:rsid w:val="00FB297F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0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4B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B73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5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32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9A"/>
  </w:style>
  <w:style w:type="character" w:styleId="PageNumber">
    <w:name w:val="page number"/>
    <w:basedOn w:val="DefaultParagraphFont"/>
    <w:uiPriority w:val="99"/>
    <w:semiHidden/>
    <w:unhideWhenUsed/>
    <w:rsid w:val="00832E9A"/>
  </w:style>
  <w:style w:type="character" w:styleId="FollowedHyperlink">
    <w:name w:val="FollowedHyperlink"/>
    <w:basedOn w:val="DefaultParagraphFont"/>
    <w:uiPriority w:val="99"/>
    <w:semiHidden/>
    <w:unhideWhenUsed/>
    <w:rsid w:val="00E807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4B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B73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5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32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9A"/>
  </w:style>
  <w:style w:type="character" w:styleId="PageNumber">
    <w:name w:val="page number"/>
    <w:basedOn w:val="DefaultParagraphFont"/>
    <w:uiPriority w:val="99"/>
    <w:semiHidden/>
    <w:unhideWhenUsed/>
    <w:rsid w:val="00832E9A"/>
  </w:style>
  <w:style w:type="character" w:styleId="FollowedHyperlink">
    <w:name w:val="FollowedHyperlink"/>
    <w:basedOn w:val="DefaultParagraphFont"/>
    <w:uiPriority w:val="99"/>
    <w:semiHidden/>
    <w:unhideWhenUsed/>
    <w:rsid w:val="00E80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46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7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3A3A3"/>
                <w:bottom w:val="none" w:sz="0" w:space="0" w:color="auto"/>
                <w:right w:val="single" w:sz="6" w:space="15" w:color="A3A3A3"/>
              </w:divBdr>
              <w:divsChild>
                <w:div w:id="11661664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EBC3A-F811-E443-9D3F-4DF80C4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Lofstead</dc:creator>
  <cp:keywords/>
  <dc:description/>
  <cp:lastModifiedBy>Heather Richardson</cp:lastModifiedBy>
  <cp:revision>3</cp:revision>
  <cp:lastPrinted>2016-08-15T15:15:00Z</cp:lastPrinted>
  <dcterms:created xsi:type="dcterms:W3CDTF">2016-08-14T17:26:00Z</dcterms:created>
  <dcterms:modified xsi:type="dcterms:W3CDTF">2016-08-15T17:50:00Z</dcterms:modified>
</cp:coreProperties>
</file>